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CF859" w14:textId="77777777" w:rsidR="00404296" w:rsidRPr="00B10D3B" w:rsidRDefault="009119E3" w:rsidP="009119E3">
      <w:pPr>
        <w:jc w:val="center"/>
        <w:rPr>
          <w:rFonts w:ascii="Arial" w:hAnsi="Arial" w:cs="Arial"/>
          <w:b/>
          <w:sz w:val="28"/>
          <w:szCs w:val="28"/>
        </w:rPr>
      </w:pPr>
      <w:r w:rsidRPr="00B10D3B">
        <w:rPr>
          <w:rFonts w:ascii="Arial" w:hAnsi="Arial" w:cs="Arial"/>
          <w:b/>
          <w:sz w:val="28"/>
          <w:szCs w:val="28"/>
        </w:rPr>
        <w:t xml:space="preserve">Joint </w:t>
      </w:r>
      <w:r w:rsidR="009233C0" w:rsidRPr="00B10D3B">
        <w:rPr>
          <w:rFonts w:ascii="Arial" w:hAnsi="Arial" w:cs="Arial"/>
          <w:b/>
          <w:sz w:val="28"/>
          <w:szCs w:val="28"/>
        </w:rPr>
        <w:t xml:space="preserve">Data </w:t>
      </w:r>
      <w:r w:rsidRPr="00B10D3B">
        <w:rPr>
          <w:rFonts w:ascii="Arial" w:hAnsi="Arial" w:cs="Arial"/>
          <w:b/>
          <w:sz w:val="28"/>
          <w:szCs w:val="28"/>
        </w:rPr>
        <w:t>Controller Agreement</w:t>
      </w:r>
    </w:p>
    <w:p w14:paraId="7E903403" w14:textId="77777777" w:rsidR="009119E3" w:rsidRPr="00B10D3B" w:rsidRDefault="009119E3" w:rsidP="009119E3">
      <w:pPr>
        <w:rPr>
          <w:rFonts w:ascii="Arial" w:hAnsi="Arial" w:cs="Arial"/>
          <w:sz w:val="24"/>
          <w:szCs w:val="24"/>
        </w:rPr>
      </w:pPr>
      <w:r w:rsidRPr="00B10D3B">
        <w:rPr>
          <w:rFonts w:ascii="Arial" w:hAnsi="Arial" w:cs="Arial"/>
          <w:sz w:val="24"/>
          <w:szCs w:val="24"/>
        </w:rPr>
        <w:t xml:space="preserve">This </w:t>
      </w:r>
      <w:proofErr w:type="spellStart"/>
      <w:r w:rsidRPr="00B10D3B">
        <w:rPr>
          <w:rFonts w:ascii="Arial" w:hAnsi="Arial" w:cs="Arial"/>
          <w:sz w:val="24"/>
          <w:szCs w:val="24"/>
        </w:rPr>
        <w:t>agreement</w:t>
      </w:r>
      <w:proofErr w:type="spellEnd"/>
      <w:r w:rsidRPr="00B10D3B">
        <w:rPr>
          <w:rFonts w:ascii="Arial" w:hAnsi="Arial" w:cs="Arial"/>
          <w:sz w:val="24"/>
          <w:szCs w:val="24"/>
        </w:rPr>
        <w:t xml:space="preserve"> is dated                                                                               </w:t>
      </w:r>
      <w:proofErr w:type="gramStart"/>
      <w:r w:rsidRPr="00B10D3B">
        <w:rPr>
          <w:rFonts w:ascii="Arial" w:hAnsi="Arial" w:cs="Arial"/>
          <w:sz w:val="24"/>
          <w:szCs w:val="24"/>
        </w:rPr>
        <w:t xml:space="preserve">   [</w:t>
      </w:r>
      <w:proofErr w:type="gramEnd"/>
      <w:r w:rsidRPr="00B10D3B">
        <w:rPr>
          <w:rFonts w:ascii="Arial" w:hAnsi="Arial" w:cs="Arial"/>
          <w:sz w:val="24"/>
          <w:szCs w:val="24"/>
        </w:rPr>
        <w:t xml:space="preserve">             </w:t>
      </w:r>
      <w:proofErr w:type="gramStart"/>
      <w:r w:rsidRPr="00B10D3B">
        <w:rPr>
          <w:rFonts w:ascii="Arial" w:hAnsi="Arial" w:cs="Arial"/>
          <w:sz w:val="24"/>
          <w:szCs w:val="24"/>
        </w:rPr>
        <w:t xml:space="preserve">  ]</w:t>
      </w:r>
      <w:proofErr w:type="gramEnd"/>
    </w:p>
    <w:p w14:paraId="7D285471" w14:textId="77777777" w:rsidR="009119E3" w:rsidRPr="00B10D3B" w:rsidRDefault="009119E3" w:rsidP="009119E3">
      <w:pPr>
        <w:rPr>
          <w:rFonts w:ascii="Arial" w:hAnsi="Arial" w:cs="Arial"/>
          <w:b/>
          <w:sz w:val="24"/>
          <w:szCs w:val="24"/>
        </w:rPr>
      </w:pPr>
      <w:proofErr w:type="spellStart"/>
      <w:r w:rsidRPr="00B10D3B">
        <w:rPr>
          <w:rFonts w:ascii="Arial" w:hAnsi="Arial" w:cs="Arial"/>
          <w:b/>
          <w:sz w:val="24"/>
          <w:szCs w:val="24"/>
        </w:rPr>
        <w:t>Between</w:t>
      </w:r>
      <w:proofErr w:type="spellEnd"/>
      <w:r w:rsidRPr="00B10D3B">
        <w:rPr>
          <w:rFonts w:ascii="Arial" w:hAnsi="Arial" w:cs="Arial"/>
          <w:b/>
          <w:sz w:val="24"/>
          <w:szCs w:val="24"/>
        </w:rPr>
        <w:t xml:space="preserve"> </w:t>
      </w:r>
    </w:p>
    <w:p w14:paraId="0F3C6EE9" w14:textId="77777777" w:rsidR="009119E3" w:rsidRPr="00B10D3B" w:rsidRDefault="009119E3" w:rsidP="009119E3">
      <w:pPr>
        <w:rPr>
          <w:rFonts w:ascii="Arial" w:hAnsi="Arial" w:cs="Arial"/>
          <w:sz w:val="24"/>
          <w:szCs w:val="24"/>
          <w:lang w:val="en-GB"/>
        </w:rPr>
      </w:pPr>
      <w:r w:rsidRPr="00B10D3B">
        <w:rPr>
          <w:rFonts w:ascii="Arial" w:hAnsi="Arial" w:cs="Arial"/>
          <w:sz w:val="24"/>
          <w:szCs w:val="24"/>
          <w:lang w:val="en-GB"/>
        </w:rPr>
        <w:t xml:space="preserve">Party </w:t>
      </w:r>
      <w:proofErr w:type="gramStart"/>
      <w:r w:rsidRPr="00B10D3B">
        <w:rPr>
          <w:rFonts w:ascii="Arial" w:hAnsi="Arial" w:cs="Arial"/>
          <w:sz w:val="24"/>
          <w:szCs w:val="24"/>
          <w:lang w:val="en-GB"/>
        </w:rPr>
        <w:t>A :</w:t>
      </w:r>
      <w:proofErr w:type="gramEnd"/>
      <w:r w:rsidRPr="00B10D3B">
        <w:rPr>
          <w:rFonts w:ascii="Arial" w:hAnsi="Arial" w:cs="Arial"/>
          <w:sz w:val="24"/>
          <w:szCs w:val="24"/>
          <w:lang w:val="en-GB"/>
        </w:rPr>
        <w:t xml:space="preserve"> [ full name, address</w:t>
      </w:r>
      <w:proofErr w:type="gramStart"/>
      <w:r w:rsidRPr="00B10D3B">
        <w:rPr>
          <w:rFonts w:ascii="Arial" w:hAnsi="Arial" w:cs="Arial"/>
          <w:sz w:val="24"/>
          <w:szCs w:val="24"/>
          <w:lang w:val="en-GB"/>
        </w:rPr>
        <w:t>, ]</w:t>
      </w:r>
      <w:proofErr w:type="gramEnd"/>
    </w:p>
    <w:p w14:paraId="5946D553" w14:textId="77777777" w:rsidR="0099348F" w:rsidRPr="00B10D3B" w:rsidRDefault="0099348F" w:rsidP="009119E3">
      <w:pPr>
        <w:rPr>
          <w:rFonts w:ascii="Arial" w:hAnsi="Arial" w:cs="Arial"/>
          <w:sz w:val="24"/>
          <w:szCs w:val="24"/>
          <w:lang w:val="en-GB"/>
        </w:rPr>
      </w:pPr>
    </w:p>
    <w:p w14:paraId="1C779DDD" w14:textId="77777777" w:rsidR="009119E3" w:rsidRPr="00B10D3B" w:rsidRDefault="009119E3" w:rsidP="009119E3">
      <w:pPr>
        <w:rPr>
          <w:rFonts w:ascii="Arial" w:hAnsi="Arial" w:cs="Arial"/>
          <w:sz w:val="24"/>
          <w:szCs w:val="24"/>
          <w:lang w:val="en-GB"/>
        </w:rPr>
      </w:pPr>
      <w:r w:rsidRPr="00B10D3B">
        <w:rPr>
          <w:rFonts w:ascii="Arial" w:hAnsi="Arial" w:cs="Arial"/>
          <w:sz w:val="24"/>
          <w:szCs w:val="24"/>
          <w:lang w:val="en-GB"/>
        </w:rPr>
        <w:t xml:space="preserve">Party B: </w:t>
      </w:r>
    </w:p>
    <w:p w14:paraId="0D72A633" w14:textId="77777777" w:rsidR="0099348F" w:rsidRPr="00B10D3B" w:rsidRDefault="0099348F" w:rsidP="009119E3">
      <w:pPr>
        <w:rPr>
          <w:rFonts w:ascii="Arial" w:hAnsi="Arial" w:cs="Arial"/>
          <w:sz w:val="24"/>
          <w:szCs w:val="24"/>
          <w:lang w:val="en-GB"/>
        </w:rPr>
      </w:pPr>
    </w:p>
    <w:p w14:paraId="06891292" w14:textId="05F313AF" w:rsidR="009119E3" w:rsidRPr="00B10D3B" w:rsidRDefault="009119E3" w:rsidP="009119E3">
      <w:pPr>
        <w:rPr>
          <w:rFonts w:ascii="Arial" w:hAnsi="Arial" w:cs="Arial"/>
          <w:sz w:val="24"/>
          <w:szCs w:val="24"/>
          <w:lang w:val="en-GB"/>
        </w:rPr>
      </w:pPr>
      <w:r w:rsidRPr="00B10D3B">
        <w:rPr>
          <w:rFonts w:ascii="Arial" w:hAnsi="Arial" w:cs="Arial"/>
          <w:sz w:val="24"/>
          <w:szCs w:val="24"/>
          <w:lang w:val="en-GB"/>
        </w:rPr>
        <w:t>Party C …</w:t>
      </w:r>
    </w:p>
    <w:p w14:paraId="025EAC3A" w14:textId="77777777" w:rsidR="0099348F" w:rsidRPr="00B10D3B" w:rsidRDefault="0099348F" w:rsidP="009119E3">
      <w:pPr>
        <w:rPr>
          <w:rFonts w:ascii="Arial" w:hAnsi="Arial" w:cs="Arial"/>
          <w:sz w:val="24"/>
          <w:szCs w:val="24"/>
          <w:lang w:val="en-GB"/>
        </w:rPr>
      </w:pPr>
    </w:p>
    <w:p w14:paraId="539A12FA" w14:textId="77777777" w:rsidR="00DD7DFB" w:rsidRPr="00B10D3B" w:rsidRDefault="00DD7DFB" w:rsidP="00DD7DFB">
      <w:pPr>
        <w:pStyle w:val="Listeavsnitt"/>
        <w:numPr>
          <w:ilvl w:val="0"/>
          <w:numId w:val="3"/>
        </w:numPr>
        <w:rPr>
          <w:rFonts w:ascii="Arial" w:hAnsi="Arial" w:cs="Arial"/>
          <w:b/>
          <w:sz w:val="24"/>
          <w:szCs w:val="24"/>
          <w:lang w:val="en-GB"/>
        </w:rPr>
      </w:pPr>
      <w:r w:rsidRPr="00B10D3B">
        <w:rPr>
          <w:rFonts w:ascii="Arial" w:hAnsi="Arial" w:cs="Arial"/>
          <w:b/>
          <w:sz w:val="24"/>
          <w:szCs w:val="24"/>
          <w:lang w:val="en-GB"/>
        </w:rPr>
        <w:t>Introduction</w:t>
      </w:r>
    </w:p>
    <w:p w14:paraId="58D6D38A" w14:textId="1AAA118B" w:rsidR="009119E3" w:rsidRPr="00B10D3B" w:rsidRDefault="009119E3" w:rsidP="00DD7DFB">
      <w:pPr>
        <w:pStyle w:val="Listeavsnitt"/>
        <w:ind w:left="0"/>
        <w:rPr>
          <w:rFonts w:ascii="Arial" w:hAnsi="Arial" w:cs="Arial"/>
          <w:sz w:val="24"/>
          <w:szCs w:val="24"/>
          <w:lang w:val="en-GB"/>
        </w:rPr>
      </w:pPr>
      <w:r w:rsidRPr="00B10D3B">
        <w:rPr>
          <w:rFonts w:ascii="Arial" w:hAnsi="Arial" w:cs="Arial"/>
          <w:sz w:val="24"/>
          <w:szCs w:val="24"/>
          <w:lang w:val="en-GB"/>
        </w:rPr>
        <w:t xml:space="preserve"> This agreement is made among VID specialized University, </w:t>
      </w:r>
      <w:proofErr w:type="gramStart"/>
      <w:r w:rsidRPr="00B10D3B">
        <w:rPr>
          <w:rFonts w:ascii="Arial" w:hAnsi="Arial" w:cs="Arial"/>
          <w:sz w:val="24"/>
          <w:szCs w:val="24"/>
          <w:lang w:val="en-GB"/>
        </w:rPr>
        <w:t>and  [</w:t>
      </w:r>
      <w:proofErr w:type="gramEnd"/>
      <w:r w:rsidRPr="00B10D3B">
        <w:rPr>
          <w:rFonts w:ascii="Arial" w:hAnsi="Arial" w:cs="Arial"/>
          <w:sz w:val="24"/>
          <w:szCs w:val="24"/>
          <w:lang w:val="en-GB"/>
        </w:rPr>
        <w:t xml:space="preserve">                  </w:t>
      </w:r>
      <w:proofErr w:type="gramStart"/>
      <w:r w:rsidRPr="00B10D3B">
        <w:rPr>
          <w:rFonts w:ascii="Arial" w:hAnsi="Arial" w:cs="Arial"/>
          <w:sz w:val="24"/>
          <w:szCs w:val="24"/>
          <w:lang w:val="en-GB"/>
        </w:rPr>
        <w:t xml:space="preserve">  ]</w:t>
      </w:r>
      <w:proofErr w:type="gramEnd"/>
      <w:r w:rsidRPr="00B10D3B">
        <w:rPr>
          <w:rFonts w:ascii="Arial" w:hAnsi="Arial" w:cs="Arial"/>
          <w:sz w:val="24"/>
          <w:szCs w:val="24"/>
          <w:lang w:val="en-GB"/>
        </w:rPr>
        <w:t xml:space="preserve"> University (parties </w:t>
      </w:r>
      <w:proofErr w:type="gramStart"/>
      <w:r w:rsidRPr="00B10D3B">
        <w:rPr>
          <w:rFonts w:ascii="Arial" w:hAnsi="Arial" w:cs="Arial"/>
          <w:sz w:val="24"/>
          <w:szCs w:val="24"/>
          <w:lang w:val="en-GB"/>
        </w:rPr>
        <w:t>A,B</w:t>
      </w:r>
      <w:proofErr w:type="gramEnd"/>
      <w:r w:rsidRPr="00B10D3B">
        <w:rPr>
          <w:rFonts w:ascii="Arial" w:hAnsi="Arial" w:cs="Arial"/>
          <w:sz w:val="24"/>
          <w:szCs w:val="24"/>
          <w:lang w:val="en-GB"/>
        </w:rPr>
        <w:t>,C…). All the parties have agreed to enter into this agreement for the purposes of ensuring compliance with Data Protection Legislation, inter alia, Regulation (EU) 2016/679 of the European Parliament and of the Council (General Data Protection Regulation 2016/679) (mentioned below as 'GDPR'). The parties have agreed that they are Joint Controllers as defined in Article 26 of the GDPR as all the parties jointly determine the purposes and means of processing of personal data.</w:t>
      </w:r>
    </w:p>
    <w:p w14:paraId="447E435A" w14:textId="77777777" w:rsidR="00DD7DFB" w:rsidRPr="00B10D3B" w:rsidRDefault="00DD7DFB" w:rsidP="00DD7DFB">
      <w:pPr>
        <w:pStyle w:val="Listeavsnitt"/>
        <w:ind w:left="0"/>
        <w:rPr>
          <w:rFonts w:ascii="Arial" w:hAnsi="Arial" w:cs="Arial"/>
          <w:sz w:val="24"/>
          <w:szCs w:val="24"/>
          <w:lang w:val="en-GB"/>
        </w:rPr>
      </w:pPr>
    </w:p>
    <w:p w14:paraId="3AEAB4F4" w14:textId="77777777" w:rsidR="00DD7DFB" w:rsidRPr="00B10D3B" w:rsidRDefault="00DD7DFB" w:rsidP="00DD7DFB">
      <w:pPr>
        <w:pStyle w:val="Listeavsnitt"/>
        <w:ind w:left="710"/>
        <w:rPr>
          <w:rFonts w:ascii="Arial" w:hAnsi="Arial" w:cs="Arial"/>
          <w:sz w:val="24"/>
          <w:szCs w:val="24"/>
          <w:lang w:val="en-GB"/>
        </w:rPr>
      </w:pPr>
    </w:p>
    <w:p w14:paraId="592CC5A3" w14:textId="77777777" w:rsidR="00DD7DFB" w:rsidRPr="00B10D3B" w:rsidRDefault="00DD7DFB" w:rsidP="00DD7DFB">
      <w:pPr>
        <w:pStyle w:val="Listeavsnitt"/>
        <w:numPr>
          <w:ilvl w:val="0"/>
          <w:numId w:val="3"/>
        </w:numPr>
        <w:rPr>
          <w:rFonts w:ascii="Arial" w:hAnsi="Arial" w:cs="Arial"/>
          <w:b/>
          <w:lang w:val="en-GB"/>
        </w:rPr>
      </w:pPr>
      <w:r w:rsidRPr="00B10D3B">
        <w:rPr>
          <w:rFonts w:ascii="Arial" w:hAnsi="Arial" w:cs="Arial"/>
          <w:b/>
          <w:lang w:val="en-GB"/>
        </w:rPr>
        <w:t>Interpretation</w:t>
      </w:r>
    </w:p>
    <w:p w14:paraId="25A6E59E" w14:textId="0614B7C4" w:rsidR="00DD7DFB" w:rsidRPr="00B10D3B" w:rsidRDefault="00DD7DFB" w:rsidP="00DD7DFB">
      <w:pPr>
        <w:rPr>
          <w:rFonts w:ascii="Arial" w:hAnsi="Arial" w:cs="Arial"/>
          <w:lang w:val="en-GB"/>
        </w:rPr>
      </w:pPr>
      <w:r w:rsidRPr="00B10D3B">
        <w:rPr>
          <w:rFonts w:ascii="Arial" w:hAnsi="Arial" w:cs="Arial"/>
          <w:lang w:val="en-GB"/>
        </w:rPr>
        <w:t>The following de</w:t>
      </w:r>
      <w:r w:rsidR="00CF4623" w:rsidRPr="00B10D3B">
        <w:rPr>
          <w:rFonts w:ascii="Arial" w:hAnsi="Arial" w:cs="Arial"/>
          <w:lang w:val="en-GB"/>
        </w:rPr>
        <w:t>finitions apply in this Protocol</w:t>
      </w:r>
      <w:r w:rsidRPr="00B10D3B">
        <w:rPr>
          <w:rFonts w:ascii="Arial" w:hAnsi="Arial" w:cs="Arial"/>
          <w:lang w:val="en-GB"/>
        </w:rPr>
        <w:t xml:space="preserve">: </w:t>
      </w:r>
    </w:p>
    <w:p w14:paraId="0EC3AB5A" w14:textId="77777777" w:rsidR="00DD7DFB" w:rsidRPr="00B10D3B" w:rsidRDefault="00DD7DFB" w:rsidP="00CE6690">
      <w:pPr>
        <w:rPr>
          <w:rFonts w:ascii="Arial" w:hAnsi="Arial" w:cs="Arial"/>
          <w:lang w:val="en-GB"/>
        </w:rPr>
      </w:pPr>
      <w:r w:rsidRPr="00B10D3B">
        <w:rPr>
          <w:rFonts w:ascii="Arial" w:hAnsi="Arial" w:cs="Arial"/>
          <w:b/>
          <w:lang w:val="en-GB"/>
        </w:rPr>
        <w:t>Agreed Purposes</w:t>
      </w:r>
      <w:r w:rsidRPr="00B10D3B">
        <w:rPr>
          <w:rFonts w:ascii="Arial" w:hAnsi="Arial" w:cs="Arial"/>
          <w:lang w:val="en-GB"/>
        </w:rPr>
        <w:t>: has the</w:t>
      </w:r>
      <w:r w:rsidR="009233C0" w:rsidRPr="00B10D3B">
        <w:rPr>
          <w:rFonts w:ascii="Arial" w:hAnsi="Arial" w:cs="Arial"/>
          <w:lang w:val="en-GB"/>
        </w:rPr>
        <w:t xml:space="preserve"> meaning given to it in clause 4</w:t>
      </w:r>
      <w:r w:rsidRPr="00B10D3B">
        <w:rPr>
          <w:rFonts w:ascii="Arial" w:hAnsi="Arial" w:cs="Arial"/>
          <w:lang w:val="en-GB"/>
        </w:rPr>
        <w:t xml:space="preserve"> of this </w:t>
      </w:r>
      <w:r w:rsidR="00CE6690" w:rsidRPr="00B10D3B">
        <w:rPr>
          <w:rFonts w:ascii="Arial" w:hAnsi="Arial" w:cs="Arial"/>
          <w:lang w:val="en-GB"/>
        </w:rPr>
        <w:t>agreement</w:t>
      </w:r>
      <w:r w:rsidRPr="00B10D3B">
        <w:rPr>
          <w:rFonts w:ascii="Arial" w:hAnsi="Arial" w:cs="Arial"/>
          <w:lang w:val="en-GB"/>
        </w:rPr>
        <w:t xml:space="preserve">. </w:t>
      </w:r>
    </w:p>
    <w:p w14:paraId="03916414" w14:textId="2C7C7650" w:rsidR="00DD7DFB" w:rsidRPr="00B10D3B" w:rsidRDefault="00DD7DFB" w:rsidP="00DD7DFB">
      <w:pPr>
        <w:rPr>
          <w:rFonts w:ascii="Arial" w:hAnsi="Arial" w:cs="Arial"/>
          <w:lang w:val="en-GB"/>
        </w:rPr>
      </w:pPr>
      <w:r w:rsidRPr="00B10D3B">
        <w:rPr>
          <w:rFonts w:ascii="Arial" w:hAnsi="Arial" w:cs="Arial"/>
          <w:b/>
          <w:lang w:val="en-GB"/>
        </w:rPr>
        <w:t>Data Protection Authority</w:t>
      </w:r>
      <w:r w:rsidRPr="00B10D3B">
        <w:rPr>
          <w:rFonts w:ascii="Arial" w:hAnsi="Arial" w:cs="Arial"/>
          <w:lang w:val="en-GB"/>
        </w:rPr>
        <w:t xml:space="preserve">: a national authority, as defined in </w:t>
      </w:r>
      <w:proofErr w:type="gramStart"/>
      <w:r w:rsidRPr="00B10D3B">
        <w:rPr>
          <w:rFonts w:ascii="Arial" w:hAnsi="Arial" w:cs="Arial"/>
          <w:lang w:val="en-GB"/>
        </w:rPr>
        <w:t xml:space="preserve">the </w:t>
      </w:r>
      <w:r w:rsidR="00C47567" w:rsidRPr="00B10D3B">
        <w:rPr>
          <w:rFonts w:ascii="Arial" w:hAnsi="Arial" w:cs="Arial"/>
          <w:lang w:val="en-GB"/>
        </w:rPr>
        <w:t>:</w:t>
      </w:r>
      <w:proofErr w:type="gramEnd"/>
      <w:r w:rsidR="00C47567" w:rsidRPr="00B10D3B">
        <w:rPr>
          <w:rFonts w:ascii="Arial" w:hAnsi="Arial" w:cs="Arial"/>
          <w:lang w:val="en-GB"/>
        </w:rPr>
        <w:t xml:space="preserve"> the General Data Protection Regulation ((EU 2016/679) (GDPR))</w:t>
      </w:r>
      <w:r w:rsidRPr="00B10D3B">
        <w:rPr>
          <w:rFonts w:ascii="Arial" w:hAnsi="Arial" w:cs="Arial"/>
          <w:lang w:val="en-GB"/>
        </w:rPr>
        <w:t>: for Norway, this is the Data Protection Authority (</w:t>
      </w:r>
      <w:proofErr w:type="spellStart"/>
      <w:r w:rsidRPr="00B10D3B">
        <w:rPr>
          <w:rFonts w:ascii="Arial" w:hAnsi="Arial" w:cs="Arial"/>
          <w:lang w:val="en-GB"/>
        </w:rPr>
        <w:t>Datatilsynet</w:t>
      </w:r>
      <w:proofErr w:type="spellEnd"/>
      <w:r w:rsidRPr="00B10D3B">
        <w:rPr>
          <w:rFonts w:ascii="Arial" w:hAnsi="Arial" w:cs="Arial"/>
          <w:lang w:val="en-GB"/>
        </w:rPr>
        <w:t xml:space="preserve">) </w:t>
      </w:r>
    </w:p>
    <w:p w14:paraId="7BB91892" w14:textId="355958D0" w:rsidR="00DD7DFB" w:rsidRPr="00B10D3B" w:rsidRDefault="00DD7DFB" w:rsidP="00DD7DFB">
      <w:pPr>
        <w:rPr>
          <w:rFonts w:ascii="Arial" w:hAnsi="Arial" w:cs="Arial"/>
          <w:lang w:val="en-GB"/>
        </w:rPr>
      </w:pPr>
      <w:r w:rsidRPr="00B10D3B">
        <w:rPr>
          <w:rFonts w:ascii="Arial" w:hAnsi="Arial" w:cs="Arial"/>
          <w:b/>
          <w:lang w:val="en-GB"/>
        </w:rPr>
        <w:t>Data Protection Legislation</w:t>
      </w:r>
      <w:r w:rsidRPr="00B10D3B">
        <w:rPr>
          <w:rFonts w:ascii="Arial" w:hAnsi="Arial" w:cs="Arial"/>
          <w:lang w:val="en-GB"/>
        </w:rPr>
        <w:t xml:space="preserve">: </w:t>
      </w:r>
      <w:r w:rsidR="00C47567" w:rsidRPr="00B10D3B">
        <w:rPr>
          <w:rFonts w:ascii="Arial" w:hAnsi="Arial" w:cs="Arial"/>
          <w:lang w:val="en-GB"/>
        </w:rPr>
        <w:t>GDPR</w:t>
      </w:r>
      <w:r w:rsidRPr="00B10D3B">
        <w:rPr>
          <w:rFonts w:ascii="Arial" w:hAnsi="Arial" w:cs="Arial"/>
          <w:lang w:val="en-GB"/>
        </w:rPr>
        <w:t xml:space="preserve"> and any applicable national and state legislation protecting Personal Data. </w:t>
      </w:r>
    </w:p>
    <w:p w14:paraId="06F099EB" w14:textId="77777777" w:rsidR="00DD7DFB" w:rsidRPr="00B10D3B" w:rsidRDefault="00DD7DFB" w:rsidP="00DD7DFB">
      <w:pPr>
        <w:rPr>
          <w:rFonts w:ascii="Arial" w:hAnsi="Arial" w:cs="Arial"/>
          <w:lang w:val="en-GB"/>
        </w:rPr>
      </w:pPr>
      <w:r w:rsidRPr="00B10D3B">
        <w:rPr>
          <w:rFonts w:ascii="Arial" w:hAnsi="Arial" w:cs="Arial"/>
          <w:b/>
          <w:lang w:val="en-GB"/>
        </w:rPr>
        <w:t>Data Security Breach</w:t>
      </w:r>
      <w:r w:rsidRPr="00B10D3B">
        <w:rPr>
          <w:rFonts w:ascii="Arial" w:hAnsi="Arial" w:cs="Arial"/>
          <w:lang w:val="en-GB"/>
        </w:rPr>
        <w:t xml:space="preserve">: a breach of security leading to the accidental or unlawful destruction, loss, alteration, unauthorised disclosure of, or access to the Shared Personal Data. </w:t>
      </w:r>
    </w:p>
    <w:p w14:paraId="4F047319" w14:textId="7BDAEE24" w:rsidR="00FB667E" w:rsidRPr="00B10D3B" w:rsidRDefault="00FB667E" w:rsidP="00DD7DFB">
      <w:pPr>
        <w:rPr>
          <w:rFonts w:ascii="Arial" w:hAnsi="Arial" w:cs="Arial"/>
          <w:lang w:val="en-GB"/>
        </w:rPr>
      </w:pPr>
      <w:r w:rsidRPr="00B10D3B">
        <w:rPr>
          <w:rFonts w:ascii="Arial" w:hAnsi="Arial" w:cs="Arial"/>
          <w:b/>
          <w:lang w:val="en-GB"/>
        </w:rPr>
        <w:t xml:space="preserve">Data Discloser:  </w:t>
      </w:r>
      <w:r w:rsidRPr="00B10D3B">
        <w:rPr>
          <w:rFonts w:ascii="Arial" w:hAnsi="Arial" w:cs="Arial"/>
          <w:lang w:val="en-GB"/>
        </w:rPr>
        <w:t>the Party transferring the Personal Data to the Data Receiver.</w:t>
      </w:r>
    </w:p>
    <w:p w14:paraId="18EED238" w14:textId="46A63171" w:rsidR="00FB667E" w:rsidRPr="00B10D3B" w:rsidRDefault="00FB667E" w:rsidP="00DD7DFB">
      <w:pPr>
        <w:rPr>
          <w:rFonts w:ascii="Arial" w:hAnsi="Arial" w:cs="Arial"/>
          <w:lang w:val="en-GB"/>
        </w:rPr>
      </w:pPr>
      <w:r w:rsidRPr="00B10D3B">
        <w:rPr>
          <w:rFonts w:ascii="Arial" w:hAnsi="Arial" w:cs="Arial"/>
          <w:b/>
          <w:lang w:val="en-GB"/>
        </w:rPr>
        <w:t xml:space="preserve">Data Receiver: </w:t>
      </w:r>
      <w:r w:rsidRPr="00B10D3B">
        <w:rPr>
          <w:rFonts w:ascii="Arial" w:hAnsi="Arial" w:cs="Arial"/>
          <w:lang w:val="en-GB"/>
        </w:rPr>
        <w:t>The Party receiving the Personal Data from the Data Discloser.</w:t>
      </w:r>
    </w:p>
    <w:p w14:paraId="574D9008" w14:textId="09577973" w:rsidR="00CE6690" w:rsidRPr="00B10D3B" w:rsidRDefault="00DD7DFB" w:rsidP="00DD7DFB">
      <w:pPr>
        <w:rPr>
          <w:rFonts w:ascii="Arial" w:hAnsi="Arial" w:cs="Arial"/>
          <w:lang w:val="en-GB"/>
        </w:rPr>
      </w:pPr>
      <w:r w:rsidRPr="00B10D3B">
        <w:rPr>
          <w:rFonts w:ascii="Arial" w:hAnsi="Arial" w:cs="Arial"/>
          <w:b/>
          <w:lang w:val="en-GB"/>
        </w:rPr>
        <w:t>Shared Personal Data</w:t>
      </w:r>
      <w:r w:rsidRPr="00B10D3B">
        <w:rPr>
          <w:rFonts w:ascii="Arial" w:hAnsi="Arial" w:cs="Arial"/>
          <w:lang w:val="en-GB"/>
        </w:rPr>
        <w:t xml:space="preserve">: the Personal Data shared between the parties </w:t>
      </w:r>
      <w:r w:rsidR="00CE6690" w:rsidRPr="00B10D3B">
        <w:rPr>
          <w:rFonts w:ascii="Arial" w:hAnsi="Arial" w:cs="Arial"/>
          <w:lang w:val="en-GB"/>
        </w:rPr>
        <w:t xml:space="preserve">under clause </w:t>
      </w:r>
      <w:r w:rsidR="009233C0" w:rsidRPr="00B10D3B">
        <w:rPr>
          <w:rFonts w:ascii="Arial" w:hAnsi="Arial" w:cs="Arial"/>
          <w:lang w:val="en-GB"/>
        </w:rPr>
        <w:t xml:space="preserve">3 </w:t>
      </w:r>
      <w:r w:rsidRPr="00B10D3B">
        <w:rPr>
          <w:rFonts w:ascii="Arial" w:hAnsi="Arial" w:cs="Arial"/>
          <w:lang w:val="en-GB"/>
        </w:rPr>
        <w:t xml:space="preserve">of this Protocol. </w:t>
      </w:r>
    </w:p>
    <w:p w14:paraId="559B5D92" w14:textId="77777777" w:rsidR="00DD7DFB" w:rsidRPr="00B10D3B" w:rsidRDefault="00DD7DFB" w:rsidP="00DD7DFB">
      <w:pPr>
        <w:rPr>
          <w:rFonts w:ascii="Arial" w:hAnsi="Arial" w:cs="Arial"/>
          <w:lang w:val="en-GB"/>
        </w:rPr>
      </w:pPr>
      <w:r w:rsidRPr="00B10D3B">
        <w:rPr>
          <w:rFonts w:ascii="Arial" w:hAnsi="Arial" w:cs="Arial"/>
          <w:b/>
          <w:lang w:val="en-GB"/>
        </w:rPr>
        <w:t>Subject Access Request</w:t>
      </w:r>
      <w:r w:rsidRPr="00B10D3B">
        <w:rPr>
          <w:rFonts w:ascii="Arial" w:hAnsi="Arial" w:cs="Arial"/>
          <w:lang w:val="en-GB"/>
        </w:rPr>
        <w:t xml:space="preserve">: has the same meaning as “Right of access by the data subject” in Article 15 of the GDPR. </w:t>
      </w:r>
    </w:p>
    <w:p w14:paraId="44617BA3" w14:textId="5995B983" w:rsidR="00DD7DFB" w:rsidRPr="00B10D3B" w:rsidRDefault="00DD7DFB" w:rsidP="00DD7DFB">
      <w:pPr>
        <w:rPr>
          <w:rFonts w:ascii="Arial" w:hAnsi="Arial" w:cs="Arial"/>
          <w:lang w:val="en-GB"/>
        </w:rPr>
      </w:pPr>
      <w:r w:rsidRPr="00B10D3B">
        <w:rPr>
          <w:rFonts w:ascii="Arial" w:hAnsi="Arial" w:cs="Arial"/>
          <w:i/>
          <w:lang w:val="en-GB"/>
        </w:rPr>
        <w:lastRenderedPageBreak/>
        <w:t>Data Controller, Joint Controllers, Data Processor, Data Subject and Personal Data, Sensitive Personal Data or Special Category Personal Data, processing and appropriate technical and organisational</w:t>
      </w:r>
      <w:r w:rsidRPr="00B10D3B">
        <w:rPr>
          <w:rFonts w:ascii="Arial" w:hAnsi="Arial" w:cs="Arial"/>
          <w:lang w:val="en-GB"/>
        </w:rPr>
        <w:t xml:space="preserve"> measures shall have the meanings given to them in the </w:t>
      </w:r>
      <w:r w:rsidR="00D03017" w:rsidRPr="00B10D3B">
        <w:rPr>
          <w:rFonts w:ascii="Arial" w:hAnsi="Arial" w:cs="Arial"/>
          <w:lang w:val="en-GB"/>
        </w:rPr>
        <w:t>GDPR</w:t>
      </w:r>
      <w:r w:rsidR="00C47567" w:rsidRPr="00B10D3B">
        <w:rPr>
          <w:rFonts w:ascii="Arial" w:hAnsi="Arial" w:cs="Arial"/>
          <w:lang w:val="en-GB"/>
        </w:rPr>
        <w:t>.</w:t>
      </w:r>
    </w:p>
    <w:p w14:paraId="6C5FB58F" w14:textId="0820CB1C" w:rsidR="00DD7DFB" w:rsidRPr="00B10D3B" w:rsidRDefault="00DD7DFB" w:rsidP="009233C0">
      <w:pPr>
        <w:pStyle w:val="Listeavsnitt"/>
        <w:ind w:left="360"/>
        <w:rPr>
          <w:rFonts w:ascii="Arial" w:hAnsi="Arial" w:cs="Arial"/>
          <w:b/>
          <w:sz w:val="24"/>
          <w:szCs w:val="24"/>
          <w:lang w:val="en-GB"/>
        </w:rPr>
      </w:pPr>
    </w:p>
    <w:p w14:paraId="6D1CA911" w14:textId="77777777" w:rsidR="00CF4623" w:rsidRPr="00B10D3B" w:rsidRDefault="00CF4623" w:rsidP="009233C0">
      <w:pPr>
        <w:pStyle w:val="Listeavsnitt"/>
        <w:ind w:left="360"/>
        <w:rPr>
          <w:rFonts w:ascii="Arial" w:hAnsi="Arial" w:cs="Arial"/>
          <w:b/>
          <w:sz w:val="24"/>
          <w:szCs w:val="24"/>
          <w:lang w:val="en-GB"/>
        </w:rPr>
      </w:pPr>
    </w:p>
    <w:p w14:paraId="2EC520C4" w14:textId="77777777" w:rsidR="009233C0" w:rsidRPr="00B10D3B" w:rsidRDefault="009233C0" w:rsidP="009233C0">
      <w:pPr>
        <w:pStyle w:val="Listeavsnitt"/>
        <w:numPr>
          <w:ilvl w:val="0"/>
          <w:numId w:val="3"/>
        </w:numPr>
        <w:rPr>
          <w:rFonts w:ascii="Arial" w:hAnsi="Arial" w:cs="Arial"/>
          <w:b/>
          <w:lang w:val="en-GB"/>
        </w:rPr>
      </w:pPr>
      <w:r w:rsidRPr="00B10D3B">
        <w:rPr>
          <w:rFonts w:ascii="Arial" w:hAnsi="Arial" w:cs="Arial"/>
          <w:b/>
          <w:lang w:val="en-GB"/>
        </w:rPr>
        <w:t xml:space="preserve">Scope of data being shared </w:t>
      </w:r>
    </w:p>
    <w:p w14:paraId="5B86D5BE" w14:textId="77777777" w:rsidR="009233C0" w:rsidRPr="00B10D3B" w:rsidRDefault="003A0B83" w:rsidP="009233C0">
      <w:pPr>
        <w:rPr>
          <w:rFonts w:ascii="Arial" w:hAnsi="Arial" w:cs="Arial"/>
          <w:lang w:val="en-GB"/>
        </w:rPr>
      </w:pPr>
      <w:r w:rsidRPr="00B10D3B">
        <w:rPr>
          <w:rFonts w:ascii="Arial" w:hAnsi="Arial" w:cs="Arial"/>
          <w:lang w:val="en-GB"/>
        </w:rPr>
        <w:t xml:space="preserve">3.1 </w:t>
      </w:r>
      <w:r w:rsidR="009233C0" w:rsidRPr="00B10D3B">
        <w:rPr>
          <w:rFonts w:ascii="Arial" w:hAnsi="Arial" w:cs="Arial"/>
          <w:lang w:val="en-GB"/>
        </w:rPr>
        <w:t xml:space="preserve">The following types of Personal Data may be shared between the parties: </w:t>
      </w:r>
    </w:p>
    <w:p w14:paraId="5EC2D25B" w14:textId="77777777" w:rsidR="009233C0" w:rsidRPr="00B10D3B" w:rsidRDefault="009233C0" w:rsidP="009233C0">
      <w:pPr>
        <w:rPr>
          <w:rFonts w:ascii="Arial" w:hAnsi="Arial" w:cs="Arial"/>
          <w:lang w:val="en-GB"/>
        </w:rPr>
      </w:pPr>
      <w:r w:rsidRPr="00B10D3B">
        <w:rPr>
          <w:rFonts w:ascii="Arial" w:hAnsi="Arial" w:cs="Arial"/>
          <w:lang w:val="en-GB"/>
        </w:rPr>
        <w:t>(a) Contact and biographical details</w:t>
      </w:r>
    </w:p>
    <w:p w14:paraId="730CE252" w14:textId="77777777" w:rsidR="009233C0" w:rsidRPr="00B10D3B" w:rsidRDefault="009233C0" w:rsidP="009233C0">
      <w:pPr>
        <w:rPr>
          <w:rFonts w:ascii="Arial" w:hAnsi="Arial" w:cs="Arial"/>
          <w:lang w:val="en-GB"/>
        </w:rPr>
      </w:pPr>
      <w:r w:rsidRPr="00B10D3B">
        <w:rPr>
          <w:rFonts w:ascii="Arial" w:hAnsi="Arial" w:cs="Arial"/>
          <w:lang w:val="en-GB"/>
        </w:rPr>
        <w:t xml:space="preserve">(b) Application, student and alumni records </w:t>
      </w:r>
    </w:p>
    <w:p w14:paraId="505347E5" w14:textId="77777777" w:rsidR="009233C0" w:rsidRPr="00B10D3B" w:rsidRDefault="009233C0" w:rsidP="009233C0">
      <w:pPr>
        <w:rPr>
          <w:rFonts w:ascii="Arial" w:hAnsi="Arial" w:cs="Arial"/>
          <w:lang w:val="en-GB"/>
        </w:rPr>
      </w:pPr>
      <w:r w:rsidRPr="00B10D3B">
        <w:rPr>
          <w:rFonts w:ascii="Arial" w:hAnsi="Arial" w:cs="Arial"/>
          <w:lang w:val="en-GB"/>
        </w:rPr>
        <w:t xml:space="preserve">(c) Staff records </w:t>
      </w:r>
    </w:p>
    <w:p w14:paraId="25F9E972" w14:textId="77777777" w:rsidR="009233C0" w:rsidRPr="00B10D3B" w:rsidRDefault="009233C0" w:rsidP="009233C0">
      <w:pPr>
        <w:rPr>
          <w:rFonts w:ascii="Arial" w:hAnsi="Arial" w:cs="Arial"/>
          <w:lang w:val="en-GB"/>
        </w:rPr>
      </w:pPr>
      <w:r w:rsidRPr="00B10D3B">
        <w:rPr>
          <w:rFonts w:ascii="Arial" w:hAnsi="Arial" w:cs="Arial"/>
          <w:lang w:val="en-GB"/>
        </w:rPr>
        <w:t xml:space="preserve">(d) Financial records and details of giving to the University and Colleges </w:t>
      </w:r>
    </w:p>
    <w:p w14:paraId="7F7D784D" w14:textId="77777777" w:rsidR="009233C0" w:rsidRPr="00B10D3B" w:rsidRDefault="009233C0" w:rsidP="009233C0">
      <w:pPr>
        <w:rPr>
          <w:rFonts w:ascii="Arial" w:hAnsi="Arial" w:cs="Arial"/>
          <w:lang w:val="en-GB"/>
        </w:rPr>
      </w:pPr>
      <w:r w:rsidRPr="00B10D3B">
        <w:rPr>
          <w:rFonts w:ascii="Arial" w:hAnsi="Arial" w:cs="Arial"/>
          <w:lang w:val="en-GB"/>
        </w:rPr>
        <w:t xml:space="preserve">(e) Records relating to alumni and supporter relations, and fundraising </w:t>
      </w:r>
    </w:p>
    <w:p w14:paraId="0B7D2387" w14:textId="77777777" w:rsidR="009233C0" w:rsidRPr="00B10D3B" w:rsidRDefault="009233C0" w:rsidP="009233C0">
      <w:pPr>
        <w:rPr>
          <w:rFonts w:ascii="Arial" w:hAnsi="Arial" w:cs="Arial"/>
          <w:lang w:val="en-GB"/>
        </w:rPr>
      </w:pPr>
      <w:r w:rsidRPr="00B10D3B">
        <w:rPr>
          <w:rFonts w:ascii="Arial" w:hAnsi="Arial" w:cs="Arial"/>
          <w:lang w:val="en-GB"/>
        </w:rPr>
        <w:t xml:space="preserve">(f) Records relating to the use of services </w:t>
      </w:r>
    </w:p>
    <w:p w14:paraId="5AC8A7C4" w14:textId="77777777" w:rsidR="009233C0" w:rsidRPr="00B10D3B" w:rsidRDefault="009233C0" w:rsidP="009233C0">
      <w:pPr>
        <w:rPr>
          <w:rFonts w:ascii="Arial" w:hAnsi="Arial" w:cs="Arial"/>
          <w:lang w:val="en-GB"/>
        </w:rPr>
      </w:pPr>
      <w:r w:rsidRPr="00B10D3B">
        <w:rPr>
          <w:rFonts w:ascii="Arial" w:hAnsi="Arial" w:cs="Arial"/>
          <w:lang w:val="en-GB"/>
        </w:rPr>
        <w:t xml:space="preserve"> </w:t>
      </w:r>
      <w:r w:rsidR="003A0B83" w:rsidRPr="00B10D3B">
        <w:rPr>
          <w:rFonts w:ascii="Arial" w:hAnsi="Arial" w:cs="Arial"/>
          <w:lang w:val="en-GB"/>
        </w:rPr>
        <w:t xml:space="preserve">3.2 </w:t>
      </w:r>
      <w:r w:rsidRPr="00B10D3B">
        <w:rPr>
          <w:rFonts w:ascii="Arial" w:hAnsi="Arial" w:cs="Arial"/>
          <w:lang w:val="en-GB"/>
        </w:rPr>
        <w:t xml:space="preserve">Special Category Personal Data and Sensitive Personal Data may be shared between the parties only where compatible with the Data Protection Legislation. </w:t>
      </w:r>
    </w:p>
    <w:p w14:paraId="5ED8ED1B" w14:textId="77777777" w:rsidR="009233C0" w:rsidRPr="00B10D3B" w:rsidRDefault="003A0B83" w:rsidP="009233C0">
      <w:pPr>
        <w:rPr>
          <w:rFonts w:ascii="Arial" w:hAnsi="Arial" w:cs="Arial"/>
          <w:lang w:val="en-GB"/>
        </w:rPr>
      </w:pPr>
      <w:r w:rsidRPr="00B10D3B">
        <w:rPr>
          <w:rFonts w:ascii="Arial" w:hAnsi="Arial" w:cs="Arial"/>
          <w:lang w:val="en-GB"/>
        </w:rPr>
        <w:t xml:space="preserve">3.3 </w:t>
      </w:r>
      <w:r w:rsidR="009233C0" w:rsidRPr="00B10D3B">
        <w:rPr>
          <w:rFonts w:ascii="Arial" w:hAnsi="Arial" w:cs="Arial"/>
          <w:lang w:val="en-GB"/>
        </w:rPr>
        <w:t xml:space="preserve">The processing of Shared Personal Data must not be irrelevant or excessive with regard to the Agreed Purposes. </w:t>
      </w:r>
    </w:p>
    <w:p w14:paraId="430D1C05" w14:textId="77777777" w:rsidR="009119E3" w:rsidRPr="00B10D3B" w:rsidRDefault="003A0B83" w:rsidP="009233C0">
      <w:pPr>
        <w:rPr>
          <w:rFonts w:ascii="Arial" w:hAnsi="Arial" w:cs="Arial"/>
          <w:lang w:val="en-GB"/>
        </w:rPr>
      </w:pPr>
      <w:r w:rsidRPr="00B10D3B">
        <w:rPr>
          <w:rFonts w:ascii="Arial" w:hAnsi="Arial" w:cs="Arial"/>
          <w:lang w:val="en-GB"/>
        </w:rPr>
        <w:t xml:space="preserve">3.4 </w:t>
      </w:r>
      <w:r w:rsidR="009233C0" w:rsidRPr="00B10D3B">
        <w:rPr>
          <w:rFonts w:ascii="Arial" w:hAnsi="Arial" w:cs="Arial"/>
          <w:lang w:val="en-GB"/>
        </w:rPr>
        <w:t>The parties agree wherever practicable to operate proportionate checks to ensure the accuracy of the Shared Personal Data and its correct incorporation into different systems.</w:t>
      </w:r>
    </w:p>
    <w:p w14:paraId="68F8C547" w14:textId="67877C15" w:rsidR="009233C0" w:rsidRPr="00B10D3B" w:rsidRDefault="009233C0" w:rsidP="009233C0">
      <w:pPr>
        <w:rPr>
          <w:rFonts w:ascii="Arial" w:hAnsi="Arial" w:cs="Arial"/>
          <w:b/>
          <w:lang w:val="en-GB"/>
        </w:rPr>
      </w:pPr>
    </w:p>
    <w:p w14:paraId="53B013DC" w14:textId="77777777" w:rsidR="00CF4623" w:rsidRPr="00B10D3B" w:rsidRDefault="00CF4623" w:rsidP="009233C0">
      <w:pPr>
        <w:rPr>
          <w:rFonts w:ascii="Arial" w:hAnsi="Arial" w:cs="Arial"/>
          <w:b/>
          <w:lang w:val="en-GB"/>
        </w:rPr>
      </w:pPr>
    </w:p>
    <w:p w14:paraId="2AB5305A" w14:textId="77777777" w:rsidR="009233C0" w:rsidRPr="00B10D3B" w:rsidRDefault="009233C0" w:rsidP="009233C0">
      <w:pPr>
        <w:pStyle w:val="Listeavsnitt"/>
        <w:numPr>
          <w:ilvl w:val="0"/>
          <w:numId w:val="3"/>
        </w:numPr>
        <w:rPr>
          <w:rFonts w:ascii="Arial" w:hAnsi="Arial" w:cs="Arial"/>
          <w:b/>
          <w:lang w:val="en-GB"/>
        </w:rPr>
      </w:pPr>
      <w:r w:rsidRPr="00B10D3B">
        <w:rPr>
          <w:rFonts w:ascii="Arial" w:hAnsi="Arial" w:cs="Arial"/>
          <w:b/>
          <w:lang w:val="en-GB"/>
        </w:rPr>
        <w:t xml:space="preserve">Purpose of data sharing </w:t>
      </w:r>
    </w:p>
    <w:p w14:paraId="040CB455" w14:textId="77777777" w:rsidR="009233C0" w:rsidRPr="00B10D3B" w:rsidRDefault="003A0B83" w:rsidP="009233C0">
      <w:pPr>
        <w:rPr>
          <w:rFonts w:ascii="Arial" w:hAnsi="Arial" w:cs="Arial"/>
          <w:lang w:val="en-GB"/>
        </w:rPr>
      </w:pPr>
      <w:r w:rsidRPr="00B10D3B">
        <w:rPr>
          <w:rFonts w:ascii="Arial" w:hAnsi="Arial" w:cs="Arial"/>
          <w:lang w:val="en-GB"/>
        </w:rPr>
        <w:t xml:space="preserve">4.1 </w:t>
      </w:r>
      <w:r w:rsidR="009233C0" w:rsidRPr="00B10D3B">
        <w:rPr>
          <w:rFonts w:ascii="Arial" w:hAnsi="Arial" w:cs="Arial"/>
          <w:lang w:val="en-GB"/>
        </w:rPr>
        <w:t xml:space="preserve">The aim of the data sharing is to [                        ]. </w:t>
      </w:r>
    </w:p>
    <w:p w14:paraId="766EC6DD" w14:textId="77777777" w:rsidR="009233C0" w:rsidRPr="00B10D3B" w:rsidRDefault="003A0B83" w:rsidP="009233C0">
      <w:pPr>
        <w:rPr>
          <w:rFonts w:ascii="Arial" w:hAnsi="Arial" w:cs="Arial"/>
          <w:lang w:val="en-GB"/>
        </w:rPr>
      </w:pPr>
      <w:r w:rsidRPr="00B10D3B">
        <w:rPr>
          <w:rFonts w:ascii="Arial" w:hAnsi="Arial" w:cs="Arial"/>
          <w:lang w:val="en-GB"/>
        </w:rPr>
        <w:t xml:space="preserve">4.2 </w:t>
      </w:r>
      <w:r w:rsidR="009233C0" w:rsidRPr="00B10D3B">
        <w:rPr>
          <w:rFonts w:ascii="Arial" w:hAnsi="Arial" w:cs="Arial"/>
          <w:lang w:val="en-GB"/>
        </w:rPr>
        <w:t xml:space="preserve">To the extent </w:t>
      </w:r>
      <w:proofErr w:type="gramStart"/>
      <w:r w:rsidR="009233C0" w:rsidRPr="00B10D3B">
        <w:rPr>
          <w:rFonts w:ascii="Arial" w:hAnsi="Arial" w:cs="Arial"/>
          <w:lang w:val="en-GB"/>
        </w:rPr>
        <w:t>the each</w:t>
      </w:r>
      <w:proofErr w:type="gramEnd"/>
      <w:r w:rsidR="009233C0" w:rsidRPr="00B10D3B">
        <w:rPr>
          <w:rFonts w:ascii="Arial" w:hAnsi="Arial" w:cs="Arial"/>
          <w:lang w:val="en-GB"/>
        </w:rPr>
        <w:t xml:space="preserve"> party has access, the parties agree to process Shared Personal Data, as described in clause 3, only for and compatible with the following Agreed Purposes: </w:t>
      </w:r>
    </w:p>
    <w:p w14:paraId="12D01003" w14:textId="77777777" w:rsidR="003A0B83" w:rsidRPr="00B10D3B" w:rsidRDefault="009233C0" w:rsidP="009233C0">
      <w:pPr>
        <w:rPr>
          <w:rFonts w:ascii="Arial" w:hAnsi="Arial" w:cs="Arial"/>
          <w:lang w:val="en-GB"/>
        </w:rPr>
      </w:pPr>
      <w:r w:rsidRPr="00B10D3B">
        <w:rPr>
          <w:rFonts w:ascii="Arial" w:hAnsi="Arial" w:cs="Arial"/>
          <w:lang w:val="en-GB"/>
        </w:rPr>
        <w:t xml:space="preserve">(a) Maintaining academic and teaching records </w:t>
      </w:r>
    </w:p>
    <w:p w14:paraId="53030327" w14:textId="77777777" w:rsidR="003A0B83" w:rsidRPr="00B10D3B" w:rsidRDefault="009233C0" w:rsidP="009233C0">
      <w:pPr>
        <w:rPr>
          <w:rFonts w:ascii="Arial" w:hAnsi="Arial" w:cs="Arial"/>
          <w:lang w:val="en-GB"/>
        </w:rPr>
      </w:pPr>
      <w:r w:rsidRPr="00B10D3B">
        <w:rPr>
          <w:rFonts w:ascii="Arial" w:hAnsi="Arial" w:cs="Arial"/>
          <w:lang w:val="en-GB"/>
        </w:rPr>
        <w:t xml:space="preserve">(b) Administering admissions processes and records </w:t>
      </w:r>
    </w:p>
    <w:p w14:paraId="359CD49F" w14:textId="77777777" w:rsidR="003A0B83" w:rsidRPr="00B10D3B" w:rsidRDefault="009233C0" w:rsidP="009233C0">
      <w:pPr>
        <w:rPr>
          <w:rFonts w:ascii="Arial" w:hAnsi="Arial" w:cs="Arial"/>
          <w:lang w:val="en-GB"/>
        </w:rPr>
      </w:pPr>
      <w:r w:rsidRPr="00B10D3B">
        <w:rPr>
          <w:rFonts w:ascii="Arial" w:hAnsi="Arial" w:cs="Arial"/>
          <w:lang w:val="en-GB"/>
        </w:rPr>
        <w:t xml:space="preserve">(c) Staff administration and record-keeping </w:t>
      </w:r>
    </w:p>
    <w:p w14:paraId="5C95AF5A" w14:textId="77777777" w:rsidR="003A0B83" w:rsidRPr="00B10D3B" w:rsidRDefault="009233C0" w:rsidP="009233C0">
      <w:pPr>
        <w:rPr>
          <w:rFonts w:ascii="Arial" w:hAnsi="Arial" w:cs="Arial"/>
          <w:lang w:val="en-GB"/>
        </w:rPr>
      </w:pPr>
      <w:r w:rsidRPr="00B10D3B">
        <w:rPr>
          <w:rFonts w:ascii="Arial" w:hAnsi="Arial" w:cs="Arial"/>
          <w:lang w:val="en-GB"/>
        </w:rPr>
        <w:t>(d) Pursuing alumni and supporter relations, and fundraising activities</w:t>
      </w:r>
    </w:p>
    <w:p w14:paraId="7574F67E" w14:textId="77777777" w:rsidR="003A0B83" w:rsidRPr="00B10D3B" w:rsidRDefault="009233C0" w:rsidP="009233C0">
      <w:pPr>
        <w:rPr>
          <w:rFonts w:ascii="Arial" w:hAnsi="Arial" w:cs="Arial"/>
          <w:lang w:val="en-GB"/>
        </w:rPr>
      </w:pPr>
      <w:r w:rsidRPr="00B10D3B">
        <w:rPr>
          <w:rFonts w:ascii="Arial" w:hAnsi="Arial" w:cs="Arial"/>
          <w:lang w:val="en-GB"/>
        </w:rPr>
        <w:t xml:space="preserve">(e) Operating communications and IT infrastructure </w:t>
      </w:r>
    </w:p>
    <w:p w14:paraId="23214812" w14:textId="77777777" w:rsidR="003A0B83" w:rsidRPr="00B10D3B" w:rsidRDefault="003A0B83" w:rsidP="009233C0">
      <w:pPr>
        <w:rPr>
          <w:rFonts w:ascii="Arial" w:hAnsi="Arial" w:cs="Arial"/>
          <w:lang w:val="en-GB"/>
        </w:rPr>
      </w:pPr>
      <w:r w:rsidRPr="00B10D3B">
        <w:rPr>
          <w:rFonts w:ascii="Arial" w:hAnsi="Arial" w:cs="Arial"/>
          <w:lang w:val="en-GB"/>
        </w:rPr>
        <w:t>…..</w:t>
      </w:r>
    </w:p>
    <w:p w14:paraId="4ED69D99" w14:textId="77777777" w:rsidR="003A0B83" w:rsidRPr="00B10D3B" w:rsidRDefault="003A0B83" w:rsidP="003A0B83">
      <w:pPr>
        <w:pStyle w:val="Listeavsnitt"/>
        <w:numPr>
          <w:ilvl w:val="1"/>
          <w:numId w:val="3"/>
        </w:numPr>
        <w:rPr>
          <w:rFonts w:ascii="Arial" w:hAnsi="Arial" w:cs="Arial"/>
          <w:lang w:val="en-GB"/>
        </w:rPr>
      </w:pPr>
      <w:r w:rsidRPr="00B10D3B">
        <w:rPr>
          <w:rFonts w:ascii="Arial" w:hAnsi="Arial" w:cs="Arial"/>
          <w:lang w:val="en-GB"/>
        </w:rPr>
        <w:t>Parties agree that the personal data will not be used for any other purpose other than the main purpose and those purposes listed above.</w:t>
      </w:r>
    </w:p>
    <w:p w14:paraId="1A68E63A" w14:textId="60E76670" w:rsidR="003A0B83" w:rsidRPr="00B10D3B" w:rsidRDefault="003A0B83" w:rsidP="003A0B83">
      <w:pPr>
        <w:rPr>
          <w:rFonts w:ascii="Arial" w:hAnsi="Arial" w:cs="Arial"/>
          <w:b/>
          <w:lang w:val="en-GB"/>
        </w:rPr>
      </w:pPr>
    </w:p>
    <w:p w14:paraId="2851CCDA" w14:textId="77777777" w:rsidR="00CF4623" w:rsidRPr="00B10D3B" w:rsidRDefault="00CF4623" w:rsidP="003A0B83">
      <w:pPr>
        <w:rPr>
          <w:rFonts w:ascii="Arial" w:hAnsi="Arial" w:cs="Arial"/>
          <w:b/>
          <w:lang w:val="en-GB"/>
        </w:rPr>
      </w:pPr>
    </w:p>
    <w:p w14:paraId="45550B46" w14:textId="77777777" w:rsidR="00E95184" w:rsidRPr="00B10D3B" w:rsidRDefault="00E95184" w:rsidP="00E95184">
      <w:pPr>
        <w:pStyle w:val="Listeavsnitt"/>
        <w:numPr>
          <w:ilvl w:val="0"/>
          <w:numId w:val="3"/>
        </w:numPr>
        <w:rPr>
          <w:rFonts w:ascii="Arial" w:hAnsi="Arial" w:cs="Arial"/>
          <w:b/>
          <w:lang w:val="en-GB"/>
        </w:rPr>
      </w:pPr>
      <w:r w:rsidRPr="00B10D3B">
        <w:rPr>
          <w:rFonts w:ascii="Arial" w:hAnsi="Arial" w:cs="Arial"/>
          <w:b/>
          <w:lang w:val="en-GB"/>
        </w:rPr>
        <w:lastRenderedPageBreak/>
        <w:t>Retention of Data</w:t>
      </w:r>
    </w:p>
    <w:p w14:paraId="64897FD8" w14:textId="65E1E0CF" w:rsidR="00312E17" w:rsidRPr="00B10D3B" w:rsidRDefault="00E95184" w:rsidP="001A5EAA">
      <w:pPr>
        <w:pStyle w:val="Listeavsnitt"/>
        <w:numPr>
          <w:ilvl w:val="1"/>
          <w:numId w:val="5"/>
        </w:numPr>
        <w:rPr>
          <w:rFonts w:ascii="Arial" w:hAnsi="Arial" w:cs="Arial"/>
          <w:lang w:val="en-GB"/>
        </w:rPr>
      </w:pPr>
      <w:r w:rsidRPr="00B10D3B">
        <w:rPr>
          <w:rFonts w:ascii="Arial" w:hAnsi="Arial" w:cs="Arial"/>
          <w:lang w:val="en-GB"/>
        </w:rPr>
        <w:t xml:space="preserve">The project will process specific categories of personal data </w:t>
      </w:r>
      <w:r w:rsidR="002100EC" w:rsidRPr="00B10D3B">
        <w:rPr>
          <w:rFonts w:ascii="Arial" w:hAnsi="Arial" w:cs="Arial"/>
          <w:lang w:val="en-GB"/>
        </w:rPr>
        <w:t>and general</w:t>
      </w:r>
      <w:r w:rsidRPr="00B10D3B">
        <w:rPr>
          <w:rFonts w:ascii="Arial" w:hAnsi="Arial" w:cs="Arial"/>
          <w:lang w:val="en-GB"/>
        </w:rPr>
        <w:t xml:space="preserve"> categories of personal data until [date]. The information will be kept for archive to five </w:t>
      </w:r>
      <w:r w:rsidR="0095089B" w:rsidRPr="00B10D3B">
        <w:rPr>
          <w:rFonts w:ascii="Arial" w:hAnsi="Arial" w:cs="Arial"/>
          <w:lang w:val="en-GB"/>
        </w:rPr>
        <w:t>years i</w:t>
      </w:r>
      <w:r w:rsidRPr="00B10D3B">
        <w:rPr>
          <w:rFonts w:ascii="Arial" w:hAnsi="Arial" w:cs="Arial"/>
          <w:lang w:val="en-GB"/>
        </w:rPr>
        <w:t xml:space="preserve">. e. </w:t>
      </w:r>
      <w:r w:rsidR="0095089B" w:rsidRPr="00B10D3B">
        <w:rPr>
          <w:rFonts w:ascii="Arial" w:hAnsi="Arial" w:cs="Arial"/>
          <w:lang w:val="en-GB"/>
        </w:rPr>
        <w:t>[date</w:t>
      </w:r>
      <w:r w:rsidRPr="00B10D3B">
        <w:rPr>
          <w:rFonts w:ascii="Arial" w:hAnsi="Arial" w:cs="Arial"/>
          <w:lang w:val="en-GB"/>
        </w:rPr>
        <w:t xml:space="preserve">            </w:t>
      </w:r>
      <w:proofErr w:type="gramStart"/>
      <w:r w:rsidRPr="00B10D3B">
        <w:rPr>
          <w:rFonts w:ascii="Arial" w:hAnsi="Arial" w:cs="Arial"/>
          <w:lang w:val="en-GB"/>
        </w:rPr>
        <w:t xml:space="preserve">  </w:t>
      </w:r>
      <w:r w:rsidR="0095089B" w:rsidRPr="00B10D3B">
        <w:rPr>
          <w:rFonts w:ascii="Arial" w:hAnsi="Arial" w:cs="Arial"/>
          <w:lang w:val="en-GB"/>
        </w:rPr>
        <w:t>]</w:t>
      </w:r>
      <w:proofErr w:type="gramEnd"/>
      <w:r w:rsidR="0095089B" w:rsidRPr="00B10D3B">
        <w:rPr>
          <w:rFonts w:ascii="Arial" w:hAnsi="Arial" w:cs="Arial"/>
          <w:lang w:val="en-GB"/>
        </w:rPr>
        <w:t xml:space="preserve"> after</w:t>
      </w:r>
      <w:r w:rsidRPr="00B10D3B">
        <w:rPr>
          <w:rFonts w:ascii="Arial" w:hAnsi="Arial" w:cs="Arial"/>
          <w:lang w:val="en-GB"/>
        </w:rPr>
        <w:t xml:space="preserve"> the project ended. </w:t>
      </w:r>
    </w:p>
    <w:p w14:paraId="3C504D29" w14:textId="4B1B9294" w:rsidR="001A5EAA" w:rsidRPr="00B10D3B" w:rsidRDefault="001A5EAA" w:rsidP="001A5EAA">
      <w:pPr>
        <w:pStyle w:val="Listeavsnitt"/>
        <w:numPr>
          <w:ilvl w:val="1"/>
          <w:numId w:val="5"/>
        </w:numPr>
        <w:rPr>
          <w:rFonts w:ascii="Arial" w:hAnsi="Arial" w:cs="Arial"/>
          <w:lang w:val="en-GB"/>
        </w:rPr>
      </w:pPr>
      <w:r w:rsidRPr="00B10D3B">
        <w:rPr>
          <w:rFonts w:ascii="Arial" w:hAnsi="Arial" w:cs="Arial"/>
          <w:lang w:val="en-GB"/>
        </w:rPr>
        <w:t xml:space="preserve">Data will be transferred between researchers using double encrypted files with 7-zip and then encrypted in </w:t>
      </w:r>
      <w:proofErr w:type="spellStart"/>
      <w:r w:rsidRPr="00B10D3B">
        <w:rPr>
          <w:rFonts w:ascii="Arial" w:hAnsi="Arial" w:cs="Arial"/>
          <w:lang w:val="en-GB"/>
        </w:rPr>
        <w:t>Filesender</w:t>
      </w:r>
      <w:proofErr w:type="spellEnd"/>
      <w:r w:rsidRPr="00B10D3B">
        <w:rPr>
          <w:rFonts w:ascii="Arial" w:hAnsi="Arial" w:cs="Arial"/>
          <w:lang w:val="en-GB"/>
        </w:rPr>
        <w:t xml:space="preserve">.  </w:t>
      </w:r>
    </w:p>
    <w:p w14:paraId="3CAE5C77" w14:textId="23D35A21" w:rsidR="00B91A84" w:rsidRPr="00B10D3B" w:rsidRDefault="00B91A84" w:rsidP="00B91A84">
      <w:pPr>
        <w:pStyle w:val="Listeavsnitt"/>
        <w:numPr>
          <w:ilvl w:val="1"/>
          <w:numId w:val="5"/>
        </w:numPr>
        <w:rPr>
          <w:rFonts w:ascii="Arial" w:hAnsi="Arial" w:cs="Arial"/>
          <w:lang w:val="en-GB"/>
        </w:rPr>
      </w:pPr>
      <w:r w:rsidRPr="00B10D3B">
        <w:rPr>
          <w:rFonts w:ascii="Arial" w:hAnsi="Arial" w:cs="Arial"/>
          <w:lang w:val="en-GB"/>
        </w:rPr>
        <w:t>In particular ensure that any Sensitive Personal Data is stored and transferred (including where stored or transferred on portable devices or removable media) using industry standard 256-bit AES encryption or suitable equivalent</w:t>
      </w:r>
    </w:p>
    <w:p w14:paraId="7E35786E" w14:textId="77777777" w:rsidR="00CF4623" w:rsidRPr="00B10D3B" w:rsidRDefault="00CF4623" w:rsidP="00CF4623">
      <w:pPr>
        <w:pStyle w:val="Listeavsnitt"/>
        <w:ind w:left="360"/>
        <w:rPr>
          <w:rFonts w:ascii="Arial" w:hAnsi="Arial" w:cs="Arial"/>
          <w:lang w:val="en-GB"/>
        </w:rPr>
      </w:pPr>
    </w:p>
    <w:p w14:paraId="07CC062F" w14:textId="77777777" w:rsidR="00BC7699" w:rsidRPr="00B10D3B" w:rsidRDefault="00BC7699" w:rsidP="00BC7699">
      <w:pPr>
        <w:pStyle w:val="Listeavsnitt"/>
        <w:ind w:left="360"/>
        <w:rPr>
          <w:rFonts w:ascii="Arial" w:hAnsi="Arial" w:cs="Arial"/>
          <w:lang w:val="en-GB"/>
        </w:rPr>
      </w:pPr>
    </w:p>
    <w:p w14:paraId="6389A7C1" w14:textId="1BC658C6" w:rsidR="004B72B2" w:rsidRPr="00B10D3B" w:rsidRDefault="004B72B2" w:rsidP="004B72B2">
      <w:pPr>
        <w:pStyle w:val="Listeavsnitt"/>
        <w:numPr>
          <w:ilvl w:val="0"/>
          <w:numId w:val="3"/>
        </w:numPr>
        <w:rPr>
          <w:rFonts w:ascii="Arial" w:hAnsi="Arial" w:cs="Arial"/>
          <w:b/>
          <w:lang w:val="en-GB"/>
        </w:rPr>
      </w:pPr>
      <w:r w:rsidRPr="00B10D3B">
        <w:rPr>
          <w:rFonts w:ascii="Arial" w:hAnsi="Arial" w:cs="Arial"/>
          <w:b/>
          <w:lang w:val="en-GB"/>
        </w:rPr>
        <w:t>Data Subject Rights</w:t>
      </w:r>
    </w:p>
    <w:p w14:paraId="32F577EC" w14:textId="509AAA7B" w:rsidR="004B72B2" w:rsidRPr="00B10D3B" w:rsidRDefault="004B72B2" w:rsidP="004B72B2">
      <w:pPr>
        <w:rPr>
          <w:rFonts w:ascii="Arial" w:hAnsi="Arial" w:cs="Arial"/>
          <w:lang w:val="en-GB"/>
        </w:rPr>
      </w:pPr>
      <w:r w:rsidRPr="00B10D3B">
        <w:rPr>
          <w:rFonts w:ascii="Arial" w:hAnsi="Arial" w:cs="Arial"/>
          <w:lang w:val="en-GB"/>
        </w:rPr>
        <w:t xml:space="preserve">Data subjects have a range of rights under the GDPR, all the parties have agreed </w:t>
      </w:r>
      <w:r w:rsidR="00517A76" w:rsidRPr="00B10D3B">
        <w:rPr>
          <w:rFonts w:ascii="Arial" w:hAnsi="Arial" w:cs="Arial"/>
          <w:lang w:val="en-GB"/>
        </w:rPr>
        <w:t xml:space="preserve">on </w:t>
      </w:r>
      <w:r w:rsidRPr="00B10D3B">
        <w:rPr>
          <w:rFonts w:ascii="Arial" w:hAnsi="Arial" w:cs="Arial"/>
          <w:lang w:val="en-GB"/>
        </w:rPr>
        <w:t xml:space="preserve">the following procedures to allow data subjects exercise these rights. It should be noted that a data subject is not obliged to follow these </w:t>
      </w:r>
      <w:proofErr w:type="gramStart"/>
      <w:r w:rsidRPr="00B10D3B">
        <w:rPr>
          <w:rFonts w:ascii="Arial" w:hAnsi="Arial" w:cs="Arial"/>
          <w:lang w:val="en-GB"/>
        </w:rPr>
        <w:t>procedures</w:t>
      </w:r>
      <w:proofErr w:type="gramEnd"/>
      <w:r w:rsidRPr="00B10D3B">
        <w:rPr>
          <w:rFonts w:ascii="Arial" w:hAnsi="Arial" w:cs="Arial"/>
          <w:lang w:val="en-GB"/>
        </w:rPr>
        <w:t xml:space="preserve"> and a data subject may exercise his or her rights against each of the controllers as stated in Article 26.3 of the GDPR.</w:t>
      </w:r>
    </w:p>
    <w:p w14:paraId="588B01D4" w14:textId="77777777" w:rsidR="00CF4623" w:rsidRPr="00B10D3B" w:rsidRDefault="00CF4623" w:rsidP="004B72B2">
      <w:pPr>
        <w:rPr>
          <w:rFonts w:ascii="Arial" w:hAnsi="Arial" w:cs="Arial"/>
          <w:lang w:val="en-GB"/>
        </w:rPr>
      </w:pPr>
    </w:p>
    <w:p w14:paraId="0E06664A" w14:textId="77777777" w:rsidR="004B72B2" w:rsidRPr="00B10D3B" w:rsidRDefault="004B72B2" w:rsidP="004B72B2">
      <w:pPr>
        <w:rPr>
          <w:rFonts w:ascii="Arial" w:hAnsi="Arial" w:cs="Arial"/>
          <w:b/>
          <w:lang w:val="en-GB"/>
        </w:rPr>
      </w:pPr>
      <w:r w:rsidRPr="00B10D3B">
        <w:rPr>
          <w:rFonts w:ascii="Arial" w:hAnsi="Arial" w:cs="Arial"/>
          <w:b/>
          <w:lang w:val="en-GB"/>
        </w:rPr>
        <w:t>6.1 Rectification by Data Subject</w:t>
      </w:r>
    </w:p>
    <w:p w14:paraId="268ED849" w14:textId="77777777" w:rsidR="004B72B2" w:rsidRPr="00B10D3B" w:rsidRDefault="004B72B2" w:rsidP="004B72B2">
      <w:pPr>
        <w:rPr>
          <w:rFonts w:ascii="Arial" w:hAnsi="Arial" w:cs="Arial"/>
          <w:lang w:val="en-GB"/>
        </w:rPr>
      </w:pPr>
      <w:r w:rsidRPr="00B10D3B">
        <w:rPr>
          <w:rFonts w:ascii="Arial" w:hAnsi="Arial" w:cs="Arial"/>
          <w:lang w:val="en-GB"/>
        </w:rPr>
        <w:t xml:space="preserve">A data subject may request the rectification of any inaccurate personal data held by the joint controller under article 16 of the GDPR. Where the personal data is provided by the data subject and not being directly used for assessment of the application the relevant party will correct any inaccurate data and make available to </w:t>
      </w:r>
      <w:proofErr w:type="gramStart"/>
      <w:r w:rsidRPr="00B10D3B">
        <w:rPr>
          <w:rFonts w:ascii="Arial" w:hAnsi="Arial" w:cs="Arial"/>
          <w:lang w:val="en-GB"/>
        </w:rPr>
        <w:t>the  remaining</w:t>
      </w:r>
      <w:proofErr w:type="gramEnd"/>
      <w:r w:rsidRPr="00B10D3B">
        <w:rPr>
          <w:rFonts w:ascii="Arial" w:hAnsi="Arial" w:cs="Arial"/>
          <w:lang w:val="en-GB"/>
        </w:rPr>
        <w:t xml:space="preserve"> </w:t>
      </w:r>
      <w:proofErr w:type="gramStart"/>
      <w:r w:rsidRPr="00B10D3B">
        <w:rPr>
          <w:rFonts w:ascii="Arial" w:hAnsi="Arial" w:cs="Arial"/>
          <w:lang w:val="en-GB"/>
        </w:rPr>
        <w:t>parties .</w:t>
      </w:r>
      <w:proofErr w:type="gramEnd"/>
    </w:p>
    <w:p w14:paraId="36E9C49F" w14:textId="3E0E441B" w:rsidR="00461148" w:rsidRPr="00B10D3B" w:rsidRDefault="004B72B2" w:rsidP="004B72B2">
      <w:pPr>
        <w:rPr>
          <w:rFonts w:ascii="Arial" w:hAnsi="Arial" w:cs="Arial"/>
          <w:lang w:val="en-GB"/>
        </w:rPr>
      </w:pPr>
      <w:r w:rsidRPr="00B10D3B">
        <w:rPr>
          <w:rFonts w:ascii="Arial" w:hAnsi="Arial" w:cs="Arial"/>
          <w:lang w:val="en-GB"/>
        </w:rPr>
        <w:t>Where the personal data is provided by the data subject and is being directly used for assessment of the application, it may not be possible to take account of amendments to data for assessment purposes if provided after a deadline for submission of the data, this is to ensure that the application process for all applicants is run in an efficient and fair manner.</w:t>
      </w:r>
    </w:p>
    <w:p w14:paraId="445793A7" w14:textId="77777777" w:rsidR="00CF4623" w:rsidRPr="00B10D3B" w:rsidRDefault="00CF4623" w:rsidP="004B72B2">
      <w:pPr>
        <w:rPr>
          <w:rFonts w:ascii="Arial" w:hAnsi="Arial" w:cs="Arial"/>
          <w:lang w:val="en-GB"/>
        </w:rPr>
      </w:pPr>
    </w:p>
    <w:p w14:paraId="50870532" w14:textId="77777777" w:rsidR="004B72B2" w:rsidRPr="00B10D3B" w:rsidRDefault="004B72B2" w:rsidP="004B72B2">
      <w:pPr>
        <w:rPr>
          <w:rFonts w:ascii="Arial" w:hAnsi="Arial" w:cs="Arial"/>
          <w:b/>
          <w:lang w:val="en-GB"/>
        </w:rPr>
      </w:pPr>
      <w:r w:rsidRPr="00B10D3B">
        <w:rPr>
          <w:rFonts w:ascii="Arial" w:hAnsi="Arial" w:cs="Arial"/>
          <w:b/>
          <w:lang w:val="en-GB"/>
        </w:rPr>
        <w:t>6.2 Right of Erasure of Personal Data</w:t>
      </w:r>
    </w:p>
    <w:p w14:paraId="189F8F46" w14:textId="696A2D44" w:rsidR="004B72B2" w:rsidRPr="00B10D3B" w:rsidRDefault="004B72B2" w:rsidP="004B72B2">
      <w:pPr>
        <w:rPr>
          <w:rFonts w:ascii="Arial" w:hAnsi="Arial" w:cs="Arial"/>
          <w:lang w:val="en-GB"/>
        </w:rPr>
      </w:pPr>
      <w:r w:rsidRPr="00B10D3B">
        <w:rPr>
          <w:rFonts w:ascii="Arial" w:hAnsi="Arial" w:cs="Arial"/>
          <w:lang w:val="en-GB"/>
        </w:rPr>
        <w:t>A data subject may request the erasure of personal data held by the joint controller under article 17 of the GDPR. If this request is made prior to any offers being made, parties will delete the data and inform the other party of the request who will delete any data on their system.</w:t>
      </w:r>
    </w:p>
    <w:p w14:paraId="295772E7" w14:textId="77777777" w:rsidR="00CF4623" w:rsidRPr="00B10D3B" w:rsidRDefault="00CF4623" w:rsidP="004B72B2">
      <w:pPr>
        <w:rPr>
          <w:rFonts w:ascii="Arial" w:hAnsi="Arial" w:cs="Arial"/>
          <w:lang w:val="en-GB"/>
        </w:rPr>
      </w:pPr>
    </w:p>
    <w:p w14:paraId="3C482913" w14:textId="77777777" w:rsidR="004B72B2" w:rsidRPr="00B10D3B" w:rsidRDefault="004B72B2" w:rsidP="004B72B2">
      <w:pPr>
        <w:rPr>
          <w:rFonts w:ascii="Arial" w:hAnsi="Arial" w:cs="Arial"/>
          <w:b/>
          <w:lang w:val="en-GB"/>
        </w:rPr>
      </w:pPr>
      <w:r w:rsidRPr="00B10D3B">
        <w:rPr>
          <w:rFonts w:ascii="Arial" w:hAnsi="Arial" w:cs="Arial"/>
          <w:b/>
          <w:lang w:val="en-GB"/>
        </w:rPr>
        <w:t>6.4 Right of Restriction of Processing</w:t>
      </w:r>
    </w:p>
    <w:p w14:paraId="375CA408" w14:textId="342ECFD8" w:rsidR="004B72B2" w:rsidRPr="00B10D3B" w:rsidRDefault="004B72B2" w:rsidP="004B72B2">
      <w:pPr>
        <w:rPr>
          <w:rFonts w:ascii="Arial" w:hAnsi="Arial" w:cs="Arial"/>
          <w:lang w:val="en-GB"/>
        </w:rPr>
      </w:pPr>
      <w:r w:rsidRPr="00B10D3B">
        <w:rPr>
          <w:rFonts w:ascii="Arial" w:hAnsi="Arial" w:cs="Arial"/>
          <w:lang w:val="en-GB"/>
        </w:rPr>
        <w:t xml:space="preserve">The parties will administer requests to restrict processing under Article 18 of the GDPR and should restriction of processing proceed, the parties shell inform each other.  Data will be processed only for the reason of writing and publishing of articles not other purposes. </w:t>
      </w:r>
    </w:p>
    <w:p w14:paraId="02E8682A" w14:textId="77777777" w:rsidR="00CF4623" w:rsidRPr="00B10D3B" w:rsidRDefault="00CF4623" w:rsidP="004B72B2">
      <w:pPr>
        <w:rPr>
          <w:rFonts w:ascii="Arial" w:hAnsi="Arial" w:cs="Arial"/>
          <w:lang w:val="en-GB"/>
        </w:rPr>
      </w:pPr>
    </w:p>
    <w:p w14:paraId="780D907C" w14:textId="77777777" w:rsidR="004B72B2" w:rsidRPr="00B10D3B" w:rsidRDefault="004B72B2" w:rsidP="004B72B2">
      <w:pPr>
        <w:rPr>
          <w:rFonts w:ascii="Arial" w:hAnsi="Arial" w:cs="Arial"/>
          <w:b/>
          <w:lang w:val="en-GB"/>
        </w:rPr>
      </w:pPr>
      <w:r w:rsidRPr="00B10D3B">
        <w:rPr>
          <w:rFonts w:ascii="Arial" w:hAnsi="Arial" w:cs="Arial"/>
          <w:b/>
          <w:lang w:val="en-GB"/>
        </w:rPr>
        <w:t>6.5 Right of Data Portability</w:t>
      </w:r>
    </w:p>
    <w:p w14:paraId="580603A3" w14:textId="073E1FDB" w:rsidR="004B72B2" w:rsidRPr="00B10D3B" w:rsidRDefault="004B72B2" w:rsidP="004B72B2">
      <w:pPr>
        <w:rPr>
          <w:rFonts w:ascii="Arial" w:hAnsi="Arial" w:cs="Arial"/>
          <w:lang w:val="en-GB"/>
        </w:rPr>
      </w:pPr>
      <w:r w:rsidRPr="00B10D3B">
        <w:rPr>
          <w:rFonts w:ascii="Arial" w:hAnsi="Arial" w:cs="Arial"/>
          <w:lang w:val="en-GB"/>
        </w:rPr>
        <w:t xml:space="preserve">The parties will administer any requests for data portability under Article 20 of the GDPR. Where this request relates to processes conducted solely by one of the parties or data held solely by one of the parties, this request will be forwarded directly to the right party. </w:t>
      </w:r>
    </w:p>
    <w:p w14:paraId="79C67B33" w14:textId="77777777" w:rsidR="004B72B2" w:rsidRPr="00B10D3B" w:rsidRDefault="004B72B2" w:rsidP="004B72B2">
      <w:pPr>
        <w:rPr>
          <w:rFonts w:ascii="Arial" w:hAnsi="Arial" w:cs="Arial"/>
          <w:b/>
          <w:lang w:val="en-GB"/>
        </w:rPr>
      </w:pPr>
      <w:r w:rsidRPr="00B10D3B">
        <w:rPr>
          <w:rFonts w:ascii="Arial" w:hAnsi="Arial" w:cs="Arial"/>
          <w:b/>
          <w:lang w:val="en-GB"/>
        </w:rPr>
        <w:lastRenderedPageBreak/>
        <w:t>6.6 Provision of Information Regarding Processing</w:t>
      </w:r>
    </w:p>
    <w:p w14:paraId="6975A368" w14:textId="5B48A588" w:rsidR="004B72B2" w:rsidRPr="00B10D3B" w:rsidRDefault="004B72B2" w:rsidP="004B72B2">
      <w:pPr>
        <w:rPr>
          <w:rFonts w:ascii="Arial" w:hAnsi="Arial" w:cs="Arial"/>
          <w:lang w:val="en-GB"/>
        </w:rPr>
      </w:pPr>
      <w:r w:rsidRPr="00B10D3B">
        <w:rPr>
          <w:rFonts w:ascii="Arial" w:hAnsi="Arial" w:cs="Arial"/>
          <w:lang w:val="en-GB"/>
        </w:rPr>
        <w:t>All the parties will provide the data subject with information required under articles 13 and 14 of the GDPR by means of a notice on the both parties website. The summary text(s) of this notice is contained in appendices 1 and 2 of this agreement.</w:t>
      </w:r>
    </w:p>
    <w:p w14:paraId="0D0346C6" w14:textId="77777777" w:rsidR="00CF4623" w:rsidRPr="00B10D3B" w:rsidRDefault="00CF4623" w:rsidP="004B72B2">
      <w:pPr>
        <w:rPr>
          <w:rFonts w:ascii="Arial" w:hAnsi="Arial" w:cs="Arial"/>
          <w:lang w:val="en-GB"/>
        </w:rPr>
      </w:pPr>
    </w:p>
    <w:p w14:paraId="6501888E" w14:textId="68C497D0" w:rsidR="00FB667E" w:rsidRPr="00B10D3B" w:rsidRDefault="00FB667E" w:rsidP="00FB667E">
      <w:pPr>
        <w:pStyle w:val="Listeavsnitt"/>
        <w:numPr>
          <w:ilvl w:val="0"/>
          <w:numId w:val="3"/>
        </w:numPr>
        <w:rPr>
          <w:rFonts w:ascii="Arial" w:hAnsi="Arial" w:cs="Arial"/>
          <w:b/>
          <w:lang w:val="en-GB"/>
        </w:rPr>
      </w:pPr>
      <w:r w:rsidRPr="00B10D3B">
        <w:rPr>
          <w:rFonts w:ascii="Arial" w:hAnsi="Arial" w:cs="Arial"/>
          <w:b/>
          <w:lang w:val="en-GB"/>
        </w:rPr>
        <w:t>Data quality</w:t>
      </w:r>
    </w:p>
    <w:p w14:paraId="06E0A347" w14:textId="258185B6" w:rsidR="00FB667E" w:rsidRPr="00B10D3B" w:rsidRDefault="00FB667E" w:rsidP="00FB667E">
      <w:pPr>
        <w:pStyle w:val="Listeavsnitt"/>
        <w:numPr>
          <w:ilvl w:val="1"/>
          <w:numId w:val="8"/>
        </w:numPr>
        <w:rPr>
          <w:rFonts w:ascii="Arial" w:hAnsi="Arial" w:cs="Arial"/>
          <w:lang w:val="en-GB"/>
        </w:rPr>
      </w:pPr>
      <w:r w:rsidRPr="00B10D3B">
        <w:rPr>
          <w:rFonts w:ascii="Arial" w:hAnsi="Arial" w:cs="Arial"/>
          <w:lang w:val="en-GB"/>
        </w:rPr>
        <w:t xml:space="preserve">The Data Discloser shall ensure that Shared Personal Data is accurate. </w:t>
      </w:r>
    </w:p>
    <w:p w14:paraId="72E49FA6" w14:textId="35C44674" w:rsidR="00FB667E" w:rsidRPr="00B10D3B" w:rsidRDefault="00FB667E" w:rsidP="00FB667E">
      <w:pPr>
        <w:rPr>
          <w:rFonts w:ascii="Arial" w:hAnsi="Arial" w:cs="Arial"/>
          <w:lang w:val="en-GB"/>
        </w:rPr>
      </w:pPr>
      <w:r w:rsidRPr="00B10D3B">
        <w:rPr>
          <w:rFonts w:ascii="Arial" w:hAnsi="Arial" w:cs="Arial"/>
          <w:lang w:val="en-GB"/>
        </w:rPr>
        <w:t>7.2 Where either Party becomes aware of inaccuracies in Shared Personal Data, th</w:t>
      </w:r>
      <w:r w:rsidR="00680437" w:rsidRPr="00B10D3B">
        <w:rPr>
          <w:rFonts w:ascii="Arial" w:hAnsi="Arial" w:cs="Arial"/>
          <w:lang w:val="en-GB"/>
        </w:rPr>
        <w:t>ey will notify the other Party within 2 business day</w:t>
      </w:r>
      <w:r w:rsidR="00CF4623" w:rsidRPr="00B10D3B">
        <w:rPr>
          <w:rFonts w:ascii="Arial" w:hAnsi="Arial" w:cs="Arial"/>
          <w:lang w:val="en-GB"/>
        </w:rPr>
        <w:t>s</w:t>
      </w:r>
      <w:r w:rsidR="00680437" w:rsidRPr="00B10D3B">
        <w:rPr>
          <w:rFonts w:ascii="Arial" w:hAnsi="Arial" w:cs="Arial"/>
          <w:lang w:val="en-GB"/>
        </w:rPr>
        <w:t xml:space="preserve">. </w:t>
      </w:r>
    </w:p>
    <w:p w14:paraId="47CDA0BC" w14:textId="43F47897" w:rsidR="00FB667E" w:rsidRPr="00B10D3B" w:rsidRDefault="00FB667E" w:rsidP="00FB667E">
      <w:pPr>
        <w:rPr>
          <w:rFonts w:ascii="Arial" w:hAnsi="Arial" w:cs="Arial"/>
          <w:lang w:val="en-GB"/>
        </w:rPr>
      </w:pPr>
      <w:r w:rsidRPr="00B10D3B">
        <w:rPr>
          <w:rFonts w:ascii="Arial" w:hAnsi="Arial" w:cs="Arial"/>
          <w:lang w:val="en-GB"/>
        </w:rPr>
        <w:t xml:space="preserve">7.3 Shared Personal Data shall be limited to the Personal Data described in clause </w:t>
      </w:r>
      <w:r w:rsidRPr="00B10D3B">
        <w:rPr>
          <w:rFonts w:ascii="Arial" w:hAnsi="Arial" w:cs="Arial"/>
          <w:b/>
          <w:lang w:val="en-GB"/>
        </w:rPr>
        <w:t>3</w:t>
      </w:r>
      <w:r w:rsidRPr="00B10D3B">
        <w:rPr>
          <w:rFonts w:ascii="Arial" w:hAnsi="Arial" w:cs="Arial"/>
          <w:lang w:val="en-GB"/>
        </w:rPr>
        <w:t xml:space="preserve"> of this Agreement.  </w:t>
      </w:r>
    </w:p>
    <w:p w14:paraId="0C4C6361" w14:textId="77777777" w:rsidR="00CF4623" w:rsidRPr="00B10D3B" w:rsidRDefault="00CF4623" w:rsidP="00FB667E">
      <w:pPr>
        <w:rPr>
          <w:rFonts w:ascii="Arial" w:hAnsi="Arial" w:cs="Arial"/>
          <w:lang w:val="en-GB"/>
        </w:rPr>
      </w:pPr>
    </w:p>
    <w:p w14:paraId="6D136253" w14:textId="315E20CC" w:rsidR="00B91A84" w:rsidRPr="00B10D3B" w:rsidRDefault="00A9648A" w:rsidP="00B91A84">
      <w:pPr>
        <w:pStyle w:val="Listeavsnitt"/>
        <w:numPr>
          <w:ilvl w:val="0"/>
          <w:numId w:val="3"/>
        </w:numPr>
        <w:rPr>
          <w:rFonts w:ascii="Arial" w:hAnsi="Arial" w:cs="Arial"/>
          <w:b/>
          <w:lang w:val="en-GB"/>
        </w:rPr>
      </w:pPr>
      <w:r w:rsidRPr="00B10D3B">
        <w:rPr>
          <w:rFonts w:ascii="Arial" w:hAnsi="Arial" w:cs="Arial"/>
          <w:b/>
          <w:lang w:val="en-GB"/>
        </w:rPr>
        <w:t>Security</w:t>
      </w:r>
    </w:p>
    <w:p w14:paraId="1BAFEA23" w14:textId="1A830482" w:rsidR="00B91A84" w:rsidRPr="00B10D3B" w:rsidRDefault="00B91A84" w:rsidP="00B91A84">
      <w:pPr>
        <w:pStyle w:val="Listeavsnitt"/>
        <w:numPr>
          <w:ilvl w:val="1"/>
          <w:numId w:val="14"/>
        </w:numPr>
        <w:rPr>
          <w:rFonts w:ascii="Arial" w:hAnsi="Arial" w:cs="Arial"/>
          <w:lang w:val="en-GB"/>
        </w:rPr>
      </w:pPr>
      <w:r w:rsidRPr="00B10D3B">
        <w:rPr>
          <w:rFonts w:ascii="Arial" w:hAnsi="Arial" w:cs="Arial"/>
          <w:lang w:val="en-GB"/>
        </w:rPr>
        <w:t xml:space="preserve">The Data Discloser shall be responsible for the security of transmission of any Shared Personal Data in transmission to the Data Receiver by using appropriate technical methods. </w:t>
      </w:r>
    </w:p>
    <w:p w14:paraId="2F509DCB" w14:textId="77777777" w:rsidR="00B91A84" w:rsidRPr="00B10D3B" w:rsidRDefault="00B91A84" w:rsidP="00B91A84">
      <w:pPr>
        <w:pStyle w:val="Listeavsnitt"/>
        <w:ind w:left="360"/>
        <w:rPr>
          <w:rFonts w:ascii="Arial" w:hAnsi="Arial" w:cs="Arial"/>
          <w:lang w:val="en-GB"/>
        </w:rPr>
      </w:pPr>
    </w:p>
    <w:p w14:paraId="11F92D80" w14:textId="77777777" w:rsidR="00A9648A" w:rsidRPr="00B10D3B" w:rsidRDefault="00B91A84" w:rsidP="00A9648A">
      <w:pPr>
        <w:pStyle w:val="Listeavsnitt"/>
        <w:numPr>
          <w:ilvl w:val="1"/>
          <w:numId w:val="14"/>
        </w:numPr>
        <w:rPr>
          <w:rFonts w:ascii="Arial" w:hAnsi="Arial" w:cs="Arial"/>
          <w:lang w:val="en-GB"/>
        </w:rPr>
      </w:pPr>
      <w:r w:rsidRPr="00B10D3B">
        <w:rPr>
          <w:rFonts w:ascii="Arial" w:hAnsi="Arial" w:cs="Arial"/>
          <w:lang w:val="en-GB"/>
        </w:rPr>
        <w:t>The Parties agree to implement appropriate technical and organisational measures to protect the Shared Personal Data in their possession against unauthorised or unlawful processing and against accidental loss, destruction, damage, alteration or disclosure.</w:t>
      </w:r>
    </w:p>
    <w:p w14:paraId="58074F1C" w14:textId="77777777" w:rsidR="00A9648A" w:rsidRPr="00B10D3B" w:rsidRDefault="00A9648A" w:rsidP="00A9648A">
      <w:pPr>
        <w:pStyle w:val="Listeavsnitt"/>
        <w:rPr>
          <w:rFonts w:ascii="Arial" w:hAnsi="Arial" w:cs="Arial"/>
          <w:lang w:val="en-GB" w:bidi="en-GB"/>
        </w:rPr>
      </w:pPr>
    </w:p>
    <w:p w14:paraId="03F74EA5" w14:textId="1F534192" w:rsidR="00B91A84" w:rsidRPr="00B10D3B" w:rsidRDefault="00B91A84" w:rsidP="00A9648A">
      <w:pPr>
        <w:pStyle w:val="Listeavsnitt"/>
        <w:numPr>
          <w:ilvl w:val="1"/>
          <w:numId w:val="14"/>
        </w:numPr>
        <w:rPr>
          <w:rFonts w:ascii="Arial" w:hAnsi="Arial" w:cs="Arial"/>
          <w:lang w:val="en-GB"/>
        </w:rPr>
      </w:pPr>
      <w:r w:rsidRPr="00B10D3B">
        <w:rPr>
          <w:rFonts w:ascii="Arial" w:hAnsi="Arial" w:cs="Arial"/>
          <w:lang w:val="en-GB" w:bidi="en-GB"/>
        </w:rPr>
        <w:t xml:space="preserve">All the parties will document its own security organisation, guidelines and routines for security, risk assessments and established technical, physical or organisational security measures. </w:t>
      </w:r>
    </w:p>
    <w:p w14:paraId="344EBAEA" w14:textId="77777777" w:rsidR="00680437" w:rsidRPr="00B10D3B" w:rsidRDefault="00680437" w:rsidP="00FB667E">
      <w:pPr>
        <w:rPr>
          <w:rFonts w:ascii="Arial" w:hAnsi="Arial" w:cs="Arial"/>
          <w:b/>
          <w:lang w:val="en-GB"/>
        </w:rPr>
      </w:pPr>
    </w:p>
    <w:p w14:paraId="2425F86A" w14:textId="12DA2CB0" w:rsidR="00680437" w:rsidRPr="00B10D3B" w:rsidRDefault="00680437" w:rsidP="00B91A84">
      <w:pPr>
        <w:pStyle w:val="Listeavsnitt"/>
        <w:numPr>
          <w:ilvl w:val="0"/>
          <w:numId w:val="12"/>
        </w:numPr>
        <w:rPr>
          <w:rFonts w:ascii="Arial" w:hAnsi="Arial" w:cs="Arial"/>
          <w:b/>
          <w:lang w:val="en-GB"/>
        </w:rPr>
      </w:pPr>
      <w:r w:rsidRPr="00B10D3B">
        <w:rPr>
          <w:rFonts w:ascii="Arial" w:hAnsi="Arial" w:cs="Arial"/>
          <w:b/>
          <w:lang w:val="en-GB"/>
        </w:rPr>
        <w:t xml:space="preserve">Data security breaches and reporting procedures </w:t>
      </w:r>
    </w:p>
    <w:p w14:paraId="7B9432B4" w14:textId="77777777" w:rsidR="00680437" w:rsidRPr="00B10D3B" w:rsidRDefault="00680437" w:rsidP="00680437">
      <w:pPr>
        <w:pStyle w:val="Listeavsnitt"/>
        <w:ind w:left="360"/>
        <w:rPr>
          <w:rFonts w:ascii="Arial" w:hAnsi="Arial" w:cs="Arial"/>
          <w:b/>
          <w:lang w:val="en-GB"/>
        </w:rPr>
      </w:pPr>
    </w:p>
    <w:p w14:paraId="5FB7D2EC" w14:textId="31CE6479" w:rsidR="00680437" w:rsidRPr="00B10D3B" w:rsidRDefault="00680437" w:rsidP="00B91A84">
      <w:pPr>
        <w:pStyle w:val="Listeavsnitt"/>
        <w:numPr>
          <w:ilvl w:val="1"/>
          <w:numId w:val="12"/>
        </w:numPr>
        <w:rPr>
          <w:rFonts w:ascii="Arial" w:hAnsi="Arial" w:cs="Arial"/>
          <w:lang w:val="en-GB"/>
        </w:rPr>
      </w:pPr>
      <w:r w:rsidRPr="00B10D3B">
        <w:rPr>
          <w:rFonts w:ascii="Arial" w:hAnsi="Arial" w:cs="Arial"/>
          <w:lang w:val="en-GB"/>
        </w:rPr>
        <w:t>The Parties are under a strict obligation to notify any potential or actual losses of the Shared Personal Data to the other Party as soon as poss</w:t>
      </w:r>
      <w:r w:rsidR="00461148" w:rsidRPr="00B10D3B">
        <w:rPr>
          <w:rFonts w:ascii="Arial" w:hAnsi="Arial" w:cs="Arial"/>
          <w:lang w:val="en-GB"/>
        </w:rPr>
        <w:t>ible and, in any event, within 2</w:t>
      </w:r>
      <w:r w:rsidRPr="00B10D3B">
        <w:rPr>
          <w:rFonts w:ascii="Arial" w:hAnsi="Arial" w:cs="Arial"/>
          <w:lang w:val="en-GB"/>
        </w:rPr>
        <w:t xml:space="preserve"> </w:t>
      </w:r>
      <w:r w:rsidRPr="00B10D3B">
        <w:rPr>
          <w:rFonts w:ascii="Arial" w:hAnsi="Arial" w:cs="Arial"/>
          <w:b/>
          <w:lang w:val="en-GB"/>
        </w:rPr>
        <w:t>Business Day</w:t>
      </w:r>
      <w:r w:rsidRPr="00B10D3B">
        <w:rPr>
          <w:rFonts w:ascii="Arial" w:hAnsi="Arial" w:cs="Arial"/>
          <w:lang w:val="en-GB"/>
        </w:rPr>
        <w:t xml:space="preserve"> of identification of any potential or actual loss to enable the Parties to consider what action is required in order to resolve the issue in accordance with the applicable national data protection laws and guidance. </w:t>
      </w:r>
    </w:p>
    <w:p w14:paraId="06272901" w14:textId="77777777" w:rsidR="00461148" w:rsidRPr="00B10D3B" w:rsidRDefault="00461148" w:rsidP="00461148">
      <w:pPr>
        <w:pStyle w:val="Listeavsnitt"/>
        <w:ind w:left="360"/>
        <w:rPr>
          <w:rFonts w:ascii="Arial" w:hAnsi="Arial" w:cs="Arial"/>
          <w:lang w:val="en-GB"/>
        </w:rPr>
      </w:pPr>
    </w:p>
    <w:p w14:paraId="660DE019" w14:textId="420D55ED" w:rsidR="00461148" w:rsidRPr="00B10D3B" w:rsidRDefault="00B91A84" w:rsidP="00B91A84">
      <w:pPr>
        <w:pStyle w:val="Listeavsnitt"/>
        <w:numPr>
          <w:ilvl w:val="1"/>
          <w:numId w:val="12"/>
        </w:numPr>
        <w:rPr>
          <w:rFonts w:ascii="Arial" w:hAnsi="Arial" w:cs="Arial"/>
          <w:lang w:val="en-GB"/>
        </w:rPr>
      </w:pPr>
      <w:r w:rsidRPr="00B10D3B">
        <w:rPr>
          <w:rFonts w:ascii="Arial" w:hAnsi="Arial" w:cs="Arial"/>
          <w:i/>
          <w:lang w:val="en-GB"/>
        </w:rPr>
        <w:t>Clause 9</w:t>
      </w:r>
      <w:r w:rsidR="00680437" w:rsidRPr="00B10D3B">
        <w:rPr>
          <w:rFonts w:ascii="Arial" w:hAnsi="Arial" w:cs="Arial"/>
          <w:i/>
          <w:lang w:val="en-GB"/>
        </w:rPr>
        <w:t>.1</w:t>
      </w:r>
      <w:r w:rsidR="00680437" w:rsidRPr="00B10D3B">
        <w:rPr>
          <w:rFonts w:ascii="Arial" w:hAnsi="Arial" w:cs="Arial"/>
          <w:lang w:val="en-GB"/>
        </w:rPr>
        <w:t xml:space="preserve"> also applies to any breaches of security which may compromise the security of the Shared Personal Data. </w:t>
      </w:r>
    </w:p>
    <w:p w14:paraId="676DD77F" w14:textId="77777777" w:rsidR="00461148" w:rsidRPr="00B10D3B" w:rsidRDefault="00461148" w:rsidP="00461148">
      <w:pPr>
        <w:pStyle w:val="Listeavsnitt"/>
        <w:rPr>
          <w:rFonts w:ascii="Arial" w:hAnsi="Arial" w:cs="Arial"/>
          <w:lang w:val="en-GB"/>
        </w:rPr>
      </w:pPr>
    </w:p>
    <w:p w14:paraId="610AC09E" w14:textId="59F6A4FA" w:rsidR="003A0B83" w:rsidRPr="00B10D3B" w:rsidRDefault="00680437" w:rsidP="00B91A84">
      <w:pPr>
        <w:pStyle w:val="Listeavsnitt"/>
        <w:numPr>
          <w:ilvl w:val="1"/>
          <w:numId w:val="12"/>
        </w:numPr>
        <w:rPr>
          <w:rFonts w:ascii="Arial" w:hAnsi="Arial" w:cs="Arial"/>
          <w:lang w:val="en-GB"/>
        </w:rPr>
      </w:pPr>
      <w:r w:rsidRPr="00B10D3B">
        <w:rPr>
          <w:rFonts w:ascii="Arial" w:hAnsi="Arial" w:cs="Arial"/>
          <w:lang w:val="en-GB"/>
        </w:rPr>
        <w:t xml:space="preserve">The Parties agree to provide reasonable assistance as is necessary to each other to facilitate the handling of any Data Security Breach in an expeditious and compliant manner. </w:t>
      </w:r>
    </w:p>
    <w:p w14:paraId="713EDC16" w14:textId="77777777" w:rsidR="00A9648A" w:rsidRPr="00B10D3B" w:rsidRDefault="00A9648A" w:rsidP="00A9648A">
      <w:pPr>
        <w:pStyle w:val="Listeavsnitt"/>
        <w:rPr>
          <w:rFonts w:ascii="Arial" w:hAnsi="Arial" w:cs="Arial"/>
          <w:lang w:val="en-GB"/>
        </w:rPr>
      </w:pPr>
    </w:p>
    <w:p w14:paraId="5A4A58D5" w14:textId="77777777" w:rsidR="00A9648A" w:rsidRPr="00B10D3B" w:rsidRDefault="00A9648A" w:rsidP="00A9648A">
      <w:pPr>
        <w:pStyle w:val="Listeavsnitt"/>
        <w:ind w:left="360"/>
        <w:rPr>
          <w:rFonts w:ascii="Arial" w:hAnsi="Arial" w:cs="Arial"/>
          <w:lang w:val="en-GB"/>
        </w:rPr>
      </w:pPr>
    </w:p>
    <w:p w14:paraId="0CF35772" w14:textId="77777777" w:rsidR="00461148" w:rsidRPr="00B10D3B" w:rsidRDefault="00461148" w:rsidP="00461148">
      <w:pPr>
        <w:pStyle w:val="Listeavsnitt"/>
        <w:rPr>
          <w:rFonts w:ascii="Arial" w:hAnsi="Arial" w:cs="Arial"/>
          <w:lang w:val="en-GB"/>
        </w:rPr>
      </w:pPr>
    </w:p>
    <w:p w14:paraId="43B7571E" w14:textId="74E6BCED" w:rsidR="00A9648A" w:rsidRPr="00B10D3B" w:rsidRDefault="00A9648A" w:rsidP="00A9648A">
      <w:pPr>
        <w:pStyle w:val="Listeavsnitt"/>
        <w:numPr>
          <w:ilvl w:val="0"/>
          <w:numId w:val="12"/>
        </w:numPr>
        <w:rPr>
          <w:rFonts w:ascii="Arial" w:hAnsi="Arial" w:cs="Arial"/>
          <w:b/>
          <w:lang w:val="en-GB"/>
        </w:rPr>
      </w:pPr>
      <w:r w:rsidRPr="00B10D3B">
        <w:rPr>
          <w:rFonts w:ascii="Arial" w:hAnsi="Arial" w:cs="Arial"/>
          <w:b/>
          <w:lang w:val="en-GB"/>
        </w:rPr>
        <w:t xml:space="preserve">Resolution of disputes with data subjects or the data protection authority </w:t>
      </w:r>
    </w:p>
    <w:p w14:paraId="52EAC028" w14:textId="77777777" w:rsidR="00A9648A" w:rsidRPr="00B10D3B" w:rsidRDefault="00A9648A" w:rsidP="00A9648A">
      <w:pPr>
        <w:pStyle w:val="Listeavsnitt"/>
        <w:ind w:left="360"/>
        <w:rPr>
          <w:rFonts w:ascii="Arial" w:hAnsi="Arial" w:cs="Arial"/>
          <w:b/>
          <w:lang w:val="en-GB"/>
        </w:rPr>
      </w:pPr>
    </w:p>
    <w:p w14:paraId="6B95E307" w14:textId="43688B68" w:rsidR="00A9648A" w:rsidRPr="00B10D3B" w:rsidRDefault="00A9648A" w:rsidP="006F3089">
      <w:pPr>
        <w:pStyle w:val="Listeavsnitt"/>
        <w:numPr>
          <w:ilvl w:val="1"/>
          <w:numId w:val="12"/>
        </w:numPr>
        <w:rPr>
          <w:rFonts w:ascii="Arial" w:hAnsi="Arial" w:cs="Arial"/>
          <w:lang w:val="en-GB"/>
        </w:rPr>
      </w:pPr>
      <w:r w:rsidRPr="00B10D3B">
        <w:rPr>
          <w:rFonts w:ascii="Arial" w:hAnsi="Arial" w:cs="Arial"/>
          <w:lang w:val="en-GB"/>
        </w:rPr>
        <w:t xml:space="preserve">In the event of a dispute or claim brought by a Data Subject or the Data Protection </w:t>
      </w:r>
    </w:p>
    <w:p w14:paraId="7033682B" w14:textId="77777777" w:rsidR="00A9648A" w:rsidRPr="00B10D3B" w:rsidRDefault="00A9648A" w:rsidP="006F3089">
      <w:pPr>
        <w:pStyle w:val="Listeavsnitt"/>
        <w:ind w:left="360"/>
        <w:rPr>
          <w:rFonts w:ascii="Arial" w:hAnsi="Arial" w:cs="Arial"/>
          <w:lang w:val="en-GB"/>
        </w:rPr>
      </w:pPr>
      <w:r w:rsidRPr="00B10D3B">
        <w:rPr>
          <w:rFonts w:ascii="Arial" w:hAnsi="Arial" w:cs="Arial"/>
          <w:lang w:val="en-GB"/>
        </w:rPr>
        <w:lastRenderedPageBreak/>
        <w:t xml:space="preserve">Authority concerning the processing of Shared Personal Data against either or both Parties, the Parties will inform each other about any such disputes or claims, and will cooperate with a view to settling them amicably in a timely fashion. </w:t>
      </w:r>
    </w:p>
    <w:p w14:paraId="0AAFCD76" w14:textId="77777777" w:rsidR="00523F9C" w:rsidRPr="00B10D3B" w:rsidRDefault="00523F9C" w:rsidP="006F3089">
      <w:pPr>
        <w:pStyle w:val="Listeavsnitt"/>
        <w:ind w:left="360"/>
        <w:rPr>
          <w:rFonts w:ascii="Arial" w:hAnsi="Arial" w:cs="Arial"/>
          <w:lang w:val="en-GB"/>
        </w:rPr>
      </w:pPr>
    </w:p>
    <w:p w14:paraId="7B939C39" w14:textId="77777777" w:rsidR="00523F9C" w:rsidRPr="00B10D3B" w:rsidRDefault="00A9648A" w:rsidP="00523F9C">
      <w:pPr>
        <w:pStyle w:val="Listeavsnitt"/>
        <w:numPr>
          <w:ilvl w:val="1"/>
          <w:numId w:val="12"/>
        </w:numPr>
        <w:rPr>
          <w:rFonts w:ascii="Arial" w:hAnsi="Arial" w:cs="Arial"/>
          <w:lang w:val="en-GB"/>
        </w:rPr>
      </w:pPr>
      <w:r w:rsidRPr="00B10D3B">
        <w:rPr>
          <w:rFonts w:ascii="Arial" w:hAnsi="Arial" w:cs="Arial"/>
          <w:lang w:val="en-GB"/>
        </w:rPr>
        <w:t xml:space="preserve">The Parties agree to respond to any generally available non-binding mediation procedure initiated by a Data Subject or by the Data Protection Authority. If they do participate in the proceedings, the Parties may elect to do so remotely (such as by telephone or other electronic means). The Parties also agree to consider participating in any other arbitration, mediation or other dispute resolution proceedings developed for data protection disputes. </w:t>
      </w:r>
    </w:p>
    <w:p w14:paraId="1569EBC1" w14:textId="77777777" w:rsidR="00523F9C" w:rsidRPr="00B10D3B" w:rsidRDefault="00523F9C" w:rsidP="00523F9C">
      <w:pPr>
        <w:pStyle w:val="Listeavsnitt"/>
        <w:ind w:left="360"/>
        <w:rPr>
          <w:rFonts w:ascii="Arial" w:hAnsi="Arial" w:cs="Arial"/>
          <w:lang w:val="en-GB"/>
        </w:rPr>
      </w:pPr>
    </w:p>
    <w:p w14:paraId="259E742C" w14:textId="68DD3E66" w:rsidR="00B91A84" w:rsidRPr="00B10D3B" w:rsidRDefault="00A9648A" w:rsidP="00523F9C">
      <w:pPr>
        <w:pStyle w:val="Listeavsnitt"/>
        <w:numPr>
          <w:ilvl w:val="1"/>
          <w:numId w:val="12"/>
        </w:numPr>
        <w:rPr>
          <w:rFonts w:ascii="Arial" w:hAnsi="Arial" w:cs="Arial"/>
          <w:lang w:val="en-GB"/>
        </w:rPr>
      </w:pPr>
      <w:r w:rsidRPr="00B10D3B">
        <w:rPr>
          <w:rFonts w:ascii="Arial" w:hAnsi="Arial" w:cs="Arial"/>
          <w:lang w:val="en-GB"/>
        </w:rPr>
        <w:t>In respect of breaches relating to this Agreement, each Party shall abide by a decision of a competent court of the Data Discloser’s country of establishment or of any binding decision of the relevant Data Protection Authority.</w:t>
      </w:r>
    </w:p>
    <w:p w14:paraId="284BCDF7" w14:textId="3E5F33A0" w:rsidR="00523F9C" w:rsidRPr="00B10D3B" w:rsidRDefault="00523F9C" w:rsidP="00523F9C">
      <w:pPr>
        <w:pStyle w:val="Listeavsnitt"/>
        <w:rPr>
          <w:rFonts w:ascii="Arial" w:hAnsi="Arial" w:cs="Arial"/>
          <w:lang w:val="en-GB"/>
        </w:rPr>
      </w:pPr>
    </w:p>
    <w:p w14:paraId="654C6048" w14:textId="77777777" w:rsidR="00CF4623" w:rsidRPr="00B10D3B" w:rsidRDefault="00CF4623" w:rsidP="00523F9C">
      <w:pPr>
        <w:pStyle w:val="Listeavsnitt"/>
        <w:rPr>
          <w:rFonts w:ascii="Arial" w:hAnsi="Arial" w:cs="Arial"/>
          <w:lang w:val="en-GB"/>
        </w:rPr>
      </w:pPr>
    </w:p>
    <w:p w14:paraId="1EEA7FD1" w14:textId="2D09B82D" w:rsidR="00523F9C" w:rsidRPr="00B10D3B" w:rsidRDefault="00523F9C" w:rsidP="00523F9C">
      <w:pPr>
        <w:pStyle w:val="Listeavsnitt"/>
        <w:numPr>
          <w:ilvl w:val="0"/>
          <w:numId w:val="12"/>
        </w:numPr>
        <w:rPr>
          <w:rFonts w:ascii="Arial" w:hAnsi="Arial" w:cs="Arial"/>
          <w:b/>
          <w:lang w:val="en-GB"/>
        </w:rPr>
      </w:pPr>
      <w:r w:rsidRPr="00B10D3B">
        <w:rPr>
          <w:rFonts w:ascii="Arial" w:hAnsi="Arial" w:cs="Arial"/>
          <w:b/>
          <w:lang w:val="en-GB"/>
        </w:rPr>
        <w:t xml:space="preserve">Term and termination </w:t>
      </w:r>
    </w:p>
    <w:p w14:paraId="6A05ABBA" w14:textId="728966D5" w:rsidR="00523F9C" w:rsidRPr="00B10D3B" w:rsidRDefault="00523F9C" w:rsidP="00523F9C">
      <w:pPr>
        <w:pStyle w:val="Listeavsnitt"/>
        <w:numPr>
          <w:ilvl w:val="1"/>
          <w:numId w:val="12"/>
        </w:numPr>
        <w:rPr>
          <w:rFonts w:ascii="Arial" w:hAnsi="Arial" w:cs="Arial"/>
          <w:lang w:val="en-GB"/>
        </w:rPr>
      </w:pPr>
      <w:r w:rsidRPr="00B10D3B">
        <w:rPr>
          <w:rFonts w:ascii="Arial" w:hAnsi="Arial" w:cs="Arial"/>
          <w:lang w:val="en-GB"/>
        </w:rPr>
        <w:t xml:space="preserve">This Agreement shall commence on </w:t>
      </w:r>
      <w:r w:rsidR="0015404A" w:rsidRPr="00B10D3B">
        <w:rPr>
          <w:rFonts w:ascii="Arial" w:hAnsi="Arial" w:cs="Arial"/>
          <w:lang w:val="en-GB"/>
        </w:rPr>
        <w:t xml:space="preserve">  [            ]  </w:t>
      </w:r>
      <w:r w:rsidRPr="00B10D3B">
        <w:rPr>
          <w:rFonts w:ascii="Arial" w:hAnsi="Arial" w:cs="Arial"/>
          <w:lang w:val="en-GB"/>
        </w:rPr>
        <w:t xml:space="preserve">and shall continue in force </w:t>
      </w:r>
      <w:r w:rsidR="0015404A" w:rsidRPr="00B10D3B">
        <w:rPr>
          <w:rFonts w:ascii="Arial" w:hAnsi="Arial" w:cs="Arial"/>
          <w:lang w:val="en-GB"/>
        </w:rPr>
        <w:t xml:space="preserve"> until [         ]</w:t>
      </w:r>
    </w:p>
    <w:p w14:paraId="1C3AF96F" w14:textId="77777777" w:rsidR="0015404A" w:rsidRPr="00B10D3B" w:rsidRDefault="0015404A" w:rsidP="0015404A">
      <w:pPr>
        <w:pStyle w:val="Listeavsnitt"/>
        <w:ind w:left="360"/>
        <w:rPr>
          <w:rFonts w:ascii="Arial" w:hAnsi="Arial" w:cs="Arial"/>
          <w:lang w:val="en-GB"/>
        </w:rPr>
      </w:pPr>
    </w:p>
    <w:p w14:paraId="6D9476D5" w14:textId="77777777" w:rsidR="0015404A" w:rsidRPr="00B10D3B" w:rsidRDefault="00523F9C" w:rsidP="0015404A">
      <w:pPr>
        <w:pStyle w:val="Listeavsnitt"/>
        <w:numPr>
          <w:ilvl w:val="1"/>
          <w:numId w:val="12"/>
        </w:numPr>
        <w:rPr>
          <w:rFonts w:ascii="Arial" w:hAnsi="Arial" w:cs="Arial"/>
          <w:lang w:val="en-GB"/>
        </w:rPr>
      </w:pPr>
      <w:r w:rsidRPr="00B10D3B">
        <w:rPr>
          <w:rFonts w:ascii="Arial" w:hAnsi="Arial" w:cs="Arial"/>
          <w:lang w:val="en-GB"/>
        </w:rPr>
        <w:t xml:space="preserve">The Agreement shall automatically terminate on expiry of the </w:t>
      </w:r>
      <w:r w:rsidR="0015404A" w:rsidRPr="00B10D3B">
        <w:rPr>
          <w:rFonts w:ascii="Arial" w:hAnsi="Arial" w:cs="Arial"/>
          <w:lang w:val="en-GB"/>
        </w:rPr>
        <w:t>period</w:t>
      </w:r>
      <w:r w:rsidRPr="00B10D3B">
        <w:rPr>
          <w:rFonts w:ascii="Arial" w:hAnsi="Arial" w:cs="Arial"/>
          <w:lang w:val="en-GB"/>
        </w:rPr>
        <w:t xml:space="preserve"> unless, following a review of the terms of the Agreement, the Parties agree to extend the Agreement for a further </w:t>
      </w:r>
      <w:r w:rsidR="0015404A" w:rsidRPr="00B10D3B">
        <w:rPr>
          <w:rFonts w:ascii="Arial" w:hAnsi="Arial" w:cs="Arial"/>
          <w:lang w:val="en-GB"/>
        </w:rPr>
        <w:t>period</w:t>
      </w:r>
    </w:p>
    <w:p w14:paraId="4F875E9B" w14:textId="77777777" w:rsidR="0015404A" w:rsidRPr="00B10D3B" w:rsidRDefault="0015404A" w:rsidP="0015404A">
      <w:pPr>
        <w:pStyle w:val="Listeavsnitt"/>
        <w:rPr>
          <w:rFonts w:ascii="Arial" w:hAnsi="Arial" w:cs="Arial"/>
          <w:lang w:val="en-GB"/>
        </w:rPr>
      </w:pPr>
    </w:p>
    <w:p w14:paraId="0B8E235C" w14:textId="47A900B1" w:rsidR="00523F9C" w:rsidRPr="00B10D3B" w:rsidRDefault="00523F9C" w:rsidP="0015404A">
      <w:pPr>
        <w:pStyle w:val="Listeavsnitt"/>
        <w:numPr>
          <w:ilvl w:val="1"/>
          <w:numId w:val="12"/>
        </w:numPr>
        <w:rPr>
          <w:rFonts w:ascii="Arial" w:hAnsi="Arial" w:cs="Arial"/>
          <w:lang w:val="en-GB"/>
        </w:rPr>
      </w:pPr>
      <w:r w:rsidRPr="00B10D3B">
        <w:rPr>
          <w:rFonts w:ascii="Arial" w:hAnsi="Arial" w:cs="Arial"/>
          <w:lang w:val="en-GB"/>
        </w:rPr>
        <w:t xml:space="preserve">Any such renewal shall be in writing signed by an authorised signatory of </w:t>
      </w:r>
      <w:r w:rsidR="0015404A" w:rsidRPr="00B10D3B">
        <w:rPr>
          <w:rFonts w:ascii="Arial" w:hAnsi="Arial" w:cs="Arial"/>
          <w:lang w:val="en-GB"/>
        </w:rPr>
        <w:t xml:space="preserve">all the </w:t>
      </w:r>
      <w:r w:rsidRPr="00B10D3B">
        <w:rPr>
          <w:rFonts w:ascii="Arial" w:hAnsi="Arial" w:cs="Arial"/>
          <w:lang w:val="en-GB"/>
        </w:rPr>
        <w:t xml:space="preserve">Parties and the Parties shall seek to agree any such renewal at least 1 month in advance of the expiry of the </w:t>
      </w:r>
      <w:r w:rsidR="0015404A" w:rsidRPr="00B10D3B">
        <w:rPr>
          <w:rFonts w:ascii="Arial" w:hAnsi="Arial" w:cs="Arial"/>
          <w:lang w:val="en-GB"/>
        </w:rPr>
        <w:t>period</w:t>
      </w:r>
      <w:r w:rsidRPr="00B10D3B">
        <w:rPr>
          <w:rFonts w:ascii="Arial" w:hAnsi="Arial" w:cs="Arial"/>
          <w:lang w:val="en-GB"/>
        </w:rPr>
        <w:t xml:space="preserve">. </w:t>
      </w:r>
    </w:p>
    <w:p w14:paraId="7F040978" w14:textId="77777777" w:rsidR="00CF4623" w:rsidRPr="00B10D3B" w:rsidRDefault="00CF4623" w:rsidP="00CF4623">
      <w:pPr>
        <w:pStyle w:val="Listeavsnitt"/>
        <w:rPr>
          <w:rFonts w:ascii="Arial" w:hAnsi="Arial" w:cs="Arial"/>
          <w:lang w:val="en-GB"/>
        </w:rPr>
      </w:pPr>
    </w:p>
    <w:p w14:paraId="398C5F51" w14:textId="77777777" w:rsidR="00CF4623" w:rsidRPr="00B10D3B" w:rsidRDefault="00CF4623" w:rsidP="00CF4623">
      <w:pPr>
        <w:pStyle w:val="Listeavsnitt"/>
        <w:ind w:left="360"/>
        <w:rPr>
          <w:rFonts w:ascii="Arial" w:hAnsi="Arial" w:cs="Arial"/>
          <w:lang w:val="en-GB"/>
        </w:rPr>
      </w:pPr>
    </w:p>
    <w:p w14:paraId="4ABBF8FD" w14:textId="10EB429E" w:rsidR="00523F9C" w:rsidRPr="00B10D3B" w:rsidRDefault="00523F9C" w:rsidP="0015404A">
      <w:pPr>
        <w:pStyle w:val="Listeavsnitt"/>
        <w:ind w:left="360"/>
        <w:rPr>
          <w:rFonts w:ascii="Arial" w:hAnsi="Arial" w:cs="Arial"/>
          <w:lang w:val="en-GB"/>
        </w:rPr>
      </w:pPr>
    </w:p>
    <w:p w14:paraId="11A297F3" w14:textId="2286581C" w:rsidR="0069636B" w:rsidRPr="00B10D3B" w:rsidRDefault="0069636B" w:rsidP="0069636B">
      <w:pPr>
        <w:pStyle w:val="Listeavsnitt"/>
        <w:numPr>
          <w:ilvl w:val="0"/>
          <w:numId w:val="12"/>
        </w:numPr>
        <w:rPr>
          <w:rFonts w:ascii="Arial" w:hAnsi="Arial" w:cs="Arial"/>
          <w:b/>
          <w:lang w:val="en-GB"/>
        </w:rPr>
      </w:pPr>
      <w:r w:rsidRPr="00B10D3B">
        <w:rPr>
          <w:rFonts w:ascii="Arial" w:hAnsi="Arial" w:cs="Arial"/>
          <w:b/>
          <w:lang w:val="en-GB"/>
        </w:rPr>
        <w:t xml:space="preserve">Roles and responsibilities </w:t>
      </w:r>
    </w:p>
    <w:p w14:paraId="25ABFB14" w14:textId="49927275" w:rsidR="0069636B" w:rsidRPr="00B10D3B" w:rsidRDefault="0069636B" w:rsidP="0069636B">
      <w:pPr>
        <w:rPr>
          <w:rFonts w:ascii="Arial" w:hAnsi="Arial" w:cs="Arial"/>
          <w:lang w:val="en-GB"/>
        </w:rPr>
      </w:pPr>
      <w:r w:rsidRPr="00B10D3B">
        <w:rPr>
          <w:rFonts w:ascii="Arial" w:hAnsi="Arial" w:cs="Arial"/>
          <w:lang w:val="en-GB"/>
        </w:rPr>
        <w:t xml:space="preserve">Each Party shall nominate a single point of contact within their organisation who can be contacted in respect of queries or complaints regarding the DPA, GDPR and/or compliance under the terms of this Agreement. </w:t>
      </w:r>
    </w:p>
    <w:p w14:paraId="51CBF1C6" w14:textId="77777777" w:rsidR="0069636B" w:rsidRPr="00B10D3B" w:rsidRDefault="0069636B" w:rsidP="0069636B">
      <w:pPr>
        <w:pStyle w:val="Listeavsnitt"/>
        <w:ind w:left="360"/>
        <w:rPr>
          <w:rFonts w:ascii="Arial" w:hAnsi="Arial" w:cs="Arial"/>
          <w:lang w:val="en-GB"/>
        </w:rPr>
      </w:pPr>
    </w:p>
    <w:tbl>
      <w:tblPr>
        <w:tblW w:w="8931" w:type="dxa"/>
        <w:jc w:val="center"/>
        <w:tblLayout w:type="fixed"/>
        <w:tblCellMar>
          <w:top w:w="81" w:type="dxa"/>
          <w:bottom w:w="129" w:type="dxa"/>
          <w:right w:w="96" w:type="dxa"/>
        </w:tblCellMar>
        <w:tblLook w:val="04A0" w:firstRow="1" w:lastRow="0" w:firstColumn="1" w:lastColumn="0" w:noHBand="0" w:noVBand="1"/>
      </w:tblPr>
      <w:tblGrid>
        <w:gridCol w:w="4537"/>
        <w:gridCol w:w="4394"/>
      </w:tblGrid>
      <w:tr w:rsidR="0069636B" w:rsidRPr="00B10D3B" w14:paraId="70EA1FB3" w14:textId="77777777" w:rsidTr="00623672">
        <w:trPr>
          <w:trHeight w:val="429"/>
          <w:jc w:val="center"/>
        </w:trPr>
        <w:tc>
          <w:tcPr>
            <w:tcW w:w="4537" w:type="dxa"/>
            <w:tcBorders>
              <w:top w:val="single" w:sz="4" w:space="0" w:color="000000"/>
              <w:left w:val="single" w:sz="4" w:space="0" w:color="000000"/>
              <w:bottom w:val="single" w:sz="4" w:space="0" w:color="000000"/>
              <w:right w:val="single" w:sz="4" w:space="0" w:color="000000"/>
            </w:tcBorders>
            <w:vAlign w:val="center"/>
          </w:tcPr>
          <w:p w14:paraId="18072C06" w14:textId="61FB4AF6" w:rsidR="0069636B" w:rsidRPr="00B10D3B" w:rsidRDefault="0069636B" w:rsidP="0069636B">
            <w:pPr>
              <w:rPr>
                <w:rFonts w:ascii="Arial" w:hAnsi="Arial" w:cs="Arial"/>
                <w:lang w:val="en-GB"/>
              </w:rPr>
            </w:pPr>
            <w:r w:rsidRPr="00B10D3B">
              <w:rPr>
                <w:rFonts w:ascii="Arial" w:hAnsi="Arial" w:cs="Arial"/>
                <w:b/>
                <w:lang w:val="en-GB"/>
              </w:rPr>
              <w:t xml:space="preserve">Party A </w:t>
            </w:r>
          </w:p>
        </w:tc>
        <w:tc>
          <w:tcPr>
            <w:tcW w:w="4394" w:type="dxa"/>
            <w:tcBorders>
              <w:top w:val="single" w:sz="4" w:space="0" w:color="000000"/>
              <w:left w:val="single" w:sz="4" w:space="0" w:color="000000"/>
              <w:bottom w:val="single" w:sz="4" w:space="0" w:color="000000"/>
              <w:right w:val="single" w:sz="4" w:space="0" w:color="000000"/>
            </w:tcBorders>
            <w:vAlign w:val="center"/>
          </w:tcPr>
          <w:p w14:paraId="663095A7" w14:textId="41448870" w:rsidR="0069636B" w:rsidRPr="00B10D3B" w:rsidRDefault="0069636B" w:rsidP="0069636B">
            <w:pPr>
              <w:rPr>
                <w:rFonts w:ascii="Arial" w:hAnsi="Arial" w:cs="Arial"/>
                <w:lang w:val="en-GB"/>
              </w:rPr>
            </w:pPr>
            <w:r w:rsidRPr="00B10D3B">
              <w:rPr>
                <w:rFonts w:ascii="Arial" w:hAnsi="Arial" w:cs="Arial"/>
                <w:lang w:val="en-GB"/>
              </w:rPr>
              <w:t xml:space="preserve">Party B </w:t>
            </w:r>
          </w:p>
        </w:tc>
      </w:tr>
      <w:tr w:rsidR="0069636B" w:rsidRPr="00B10D3B" w14:paraId="33EE5262" w14:textId="77777777" w:rsidTr="0069636B">
        <w:trPr>
          <w:trHeight w:val="1862"/>
          <w:jc w:val="center"/>
        </w:trPr>
        <w:tc>
          <w:tcPr>
            <w:tcW w:w="4537" w:type="dxa"/>
            <w:tcBorders>
              <w:top w:val="single" w:sz="4" w:space="0" w:color="000000"/>
              <w:left w:val="single" w:sz="4" w:space="0" w:color="000000"/>
              <w:bottom w:val="single" w:sz="4" w:space="0" w:color="000000"/>
              <w:right w:val="single" w:sz="4" w:space="0" w:color="000000"/>
            </w:tcBorders>
          </w:tcPr>
          <w:p w14:paraId="4B7112BB" w14:textId="77777777" w:rsidR="0069636B" w:rsidRPr="00B10D3B" w:rsidRDefault="0069636B" w:rsidP="0069636B">
            <w:pPr>
              <w:pStyle w:val="Listeavsnitt"/>
              <w:ind w:left="360"/>
              <w:rPr>
                <w:rFonts w:ascii="Arial" w:hAnsi="Arial" w:cs="Arial"/>
                <w:lang w:val="en-GB"/>
              </w:rPr>
            </w:pPr>
            <w:r w:rsidRPr="00B10D3B">
              <w:rPr>
                <w:rFonts w:ascii="Arial" w:hAnsi="Arial" w:cs="Arial"/>
                <w:lang w:val="en-GB"/>
              </w:rPr>
              <w:t xml:space="preserve"> [name and role]</w:t>
            </w:r>
          </w:p>
          <w:p w14:paraId="4BE8734A" w14:textId="77777777" w:rsidR="0069636B" w:rsidRPr="00B10D3B" w:rsidRDefault="0069636B" w:rsidP="0069636B">
            <w:pPr>
              <w:pStyle w:val="Listeavsnitt"/>
              <w:ind w:left="360"/>
              <w:rPr>
                <w:rFonts w:ascii="Arial" w:hAnsi="Arial" w:cs="Arial"/>
                <w:lang w:val="en-GB"/>
              </w:rPr>
            </w:pPr>
            <w:r w:rsidRPr="00B10D3B">
              <w:rPr>
                <w:rFonts w:ascii="Arial" w:hAnsi="Arial" w:cs="Arial"/>
                <w:lang w:val="en-GB"/>
              </w:rPr>
              <w:t xml:space="preserve"> [address]</w:t>
            </w:r>
          </w:p>
          <w:p w14:paraId="2F9BB22E" w14:textId="77777777" w:rsidR="0069636B" w:rsidRPr="00B10D3B" w:rsidRDefault="0069636B" w:rsidP="0069636B">
            <w:pPr>
              <w:pStyle w:val="Listeavsnitt"/>
              <w:ind w:left="360"/>
              <w:rPr>
                <w:rFonts w:ascii="Arial" w:hAnsi="Arial" w:cs="Arial"/>
                <w:lang w:val="en-GB"/>
              </w:rPr>
            </w:pPr>
            <w:r w:rsidRPr="00B10D3B">
              <w:rPr>
                <w:rFonts w:ascii="Arial" w:hAnsi="Arial" w:cs="Arial"/>
                <w:lang w:val="en-GB"/>
              </w:rPr>
              <w:t>[email]</w:t>
            </w:r>
          </w:p>
          <w:p w14:paraId="58ACE5FC" w14:textId="030F4F74" w:rsidR="0069636B" w:rsidRPr="00B10D3B" w:rsidRDefault="0069636B" w:rsidP="0069636B">
            <w:pPr>
              <w:pStyle w:val="Listeavsnitt"/>
              <w:ind w:left="360"/>
              <w:rPr>
                <w:rFonts w:ascii="Arial" w:hAnsi="Arial" w:cs="Arial"/>
                <w:lang w:val="en-GB"/>
              </w:rPr>
            </w:pPr>
            <w:r w:rsidRPr="00B10D3B">
              <w:rPr>
                <w:rFonts w:ascii="Arial" w:hAnsi="Arial" w:cs="Arial"/>
                <w:lang w:val="en-GB"/>
              </w:rPr>
              <w:t>[telephone]</w:t>
            </w:r>
          </w:p>
        </w:tc>
        <w:tc>
          <w:tcPr>
            <w:tcW w:w="4394" w:type="dxa"/>
            <w:tcBorders>
              <w:top w:val="single" w:sz="4" w:space="0" w:color="000000"/>
              <w:left w:val="single" w:sz="4" w:space="0" w:color="000000"/>
              <w:bottom w:val="single" w:sz="4" w:space="0" w:color="000000"/>
              <w:right w:val="single" w:sz="4" w:space="0" w:color="000000"/>
            </w:tcBorders>
          </w:tcPr>
          <w:p w14:paraId="6682915A" w14:textId="77777777" w:rsidR="0069636B" w:rsidRPr="00B10D3B" w:rsidRDefault="0069636B" w:rsidP="0069636B">
            <w:pPr>
              <w:rPr>
                <w:rFonts w:ascii="Arial" w:hAnsi="Arial" w:cs="Arial"/>
                <w:lang w:val="en-GB"/>
              </w:rPr>
            </w:pPr>
            <w:r w:rsidRPr="00B10D3B">
              <w:rPr>
                <w:rFonts w:ascii="Arial" w:hAnsi="Arial" w:cs="Arial"/>
                <w:lang w:val="en-GB"/>
              </w:rPr>
              <w:t>[name and role]</w:t>
            </w:r>
          </w:p>
          <w:p w14:paraId="5BB3ABFB" w14:textId="3A0F28A0" w:rsidR="0069636B" w:rsidRPr="00B10D3B" w:rsidRDefault="0069636B" w:rsidP="0069636B">
            <w:pPr>
              <w:rPr>
                <w:rFonts w:ascii="Arial" w:hAnsi="Arial" w:cs="Arial"/>
                <w:lang w:val="en-GB"/>
              </w:rPr>
            </w:pPr>
            <w:r w:rsidRPr="00B10D3B">
              <w:rPr>
                <w:rFonts w:ascii="Arial" w:hAnsi="Arial" w:cs="Arial"/>
                <w:lang w:val="en-GB"/>
              </w:rPr>
              <w:t>[address]</w:t>
            </w:r>
          </w:p>
          <w:p w14:paraId="16D996DA" w14:textId="77777777" w:rsidR="0069636B" w:rsidRPr="00B10D3B" w:rsidRDefault="0069636B" w:rsidP="0069636B">
            <w:pPr>
              <w:rPr>
                <w:rFonts w:ascii="Arial" w:hAnsi="Arial" w:cs="Arial"/>
                <w:u w:val="single"/>
                <w:lang w:val="en-GB"/>
              </w:rPr>
            </w:pPr>
            <w:r w:rsidRPr="00B10D3B">
              <w:rPr>
                <w:rFonts w:ascii="Arial" w:hAnsi="Arial" w:cs="Arial"/>
                <w:lang w:val="en-GB"/>
              </w:rPr>
              <w:t>[email]</w:t>
            </w:r>
          </w:p>
          <w:p w14:paraId="347CD46E" w14:textId="77777777" w:rsidR="0069636B" w:rsidRPr="00B10D3B" w:rsidRDefault="0069636B" w:rsidP="0069636B">
            <w:pPr>
              <w:rPr>
                <w:rFonts w:ascii="Arial" w:hAnsi="Arial" w:cs="Arial"/>
                <w:lang w:val="en-GB"/>
              </w:rPr>
            </w:pPr>
            <w:r w:rsidRPr="00B10D3B">
              <w:rPr>
                <w:rFonts w:ascii="Arial" w:hAnsi="Arial" w:cs="Arial"/>
                <w:lang w:val="en-GB"/>
              </w:rPr>
              <w:t>[telephone]</w:t>
            </w:r>
          </w:p>
        </w:tc>
      </w:tr>
    </w:tbl>
    <w:p w14:paraId="1CBED849" w14:textId="5E74F2FF" w:rsidR="0015404A" w:rsidRPr="00B10D3B" w:rsidRDefault="0015404A" w:rsidP="0069636B">
      <w:pPr>
        <w:rPr>
          <w:rFonts w:ascii="Arial" w:hAnsi="Arial" w:cs="Arial"/>
          <w:lang w:val="en-GB"/>
        </w:rPr>
      </w:pPr>
    </w:p>
    <w:p w14:paraId="479B01E5" w14:textId="77777777" w:rsidR="00CF4623" w:rsidRPr="00B10D3B" w:rsidRDefault="00CF4623" w:rsidP="0069636B">
      <w:pPr>
        <w:rPr>
          <w:rFonts w:ascii="Arial" w:hAnsi="Arial" w:cs="Arial"/>
          <w:lang w:val="en-GB"/>
        </w:rPr>
      </w:pPr>
    </w:p>
    <w:p w14:paraId="3CC4162D" w14:textId="133AF299" w:rsidR="00BD279C" w:rsidRPr="00B10D3B" w:rsidRDefault="00BD279C" w:rsidP="00BD279C">
      <w:pPr>
        <w:pStyle w:val="Listeavsnitt"/>
        <w:numPr>
          <w:ilvl w:val="0"/>
          <w:numId w:val="12"/>
        </w:numPr>
        <w:rPr>
          <w:rFonts w:ascii="Arial" w:hAnsi="Arial" w:cs="Arial"/>
          <w:b/>
          <w:lang w:val="en-GB"/>
        </w:rPr>
      </w:pPr>
      <w:r w:rsidRPr="00B10D3B">
        <w:rPr>
          <w:rFonts w:ascii="Arial" w:hAnsi="Arial" w:cs="Arial"/>
          <w:b/>
          <w:lang w:val="en-GB"/>
        </w:rPr>
        <w:t xml:space="preserve">Governing law and jurisdiction  </w:t>
      </w:r>
    </w:p>
    <w:p w14:paraId="4993876D" w14:textId="0F7181A0" w:rsidR="00BD279C" w:rsidRPr="00B10D3B" w:rsidRDefault="00BD279C" w:rsidP="00BD279C">
      <w:pPr>
        <w:pStyle w:val="Listeavsnitt"/>
        <w:numPr>
          <w:ilvl w:val="1"/>
          <w:numId w:val="12"/>
        </w:numPr>
        <w:rPr>
          <w:rFonts w:ascii="Arial" w:hAnsi="Arial" w:cs="Arial"/>
          <w:lang w:val="en-GB"/>
        </w:rPr>
      </w:pPr>
      <w:r w:rsidRPr="00B10D3B">
        <w:rPr>
          <w:rFonts w:ascii="Arial" w:hAnsi="Arial" w:cs="Arial"/>
          <w:lang w:val="en-GB"/>
        </w:rPr>
        <w:lastRenderedPageBreak/>
        <w:t xml:space="preserve">This Agreement and any dispute or claim (including non-contractual disputes or claims) arising out of or in connection with it or its subject matter or formation shall be governed by and construed in accordance with the law of Norway. </w:t>
      </w:r>
    </w:p>
    <w:p w14:paraId="09763D29" w14:textId="02599976" w:rsidR="0069636B" w:rsidRPr="00B10D3B" w:rsidRDefault="00BD279C" w:rsidP="00BD279C">
      <w:pPr>
        <w:pStyle w:val="Listeavsnitt"/>
        <w:numPr>
          <w:ilvl w:val="1"/>
          <w:numId w:val="12"/>
        </w:numPr>
        <w:rPr>
          <w:rFonts w:ascii="Arial" w:hAnsi="Arial" w:cs="Arial"/>
          <w:lang w:val="en-GB"/>
        </w:rPr>
      </w:pPr>
      <w:r w:rsidRPr="00B10D3B">
        <w:rPr>
          <w:rFonts w:ascii="Arial" w:hAnsi="Arial" w:cs="Arial"/>
          <w:lang w:val="en-GB"/>
        </w:rPr>
        <w:t>Each Party irrevocably agrees that the courts of Norway shall have exclusive jurisdiction to settle any dispute or claim (including non-contractual disputes or claims) arising out of or in connection with this Agreement or its subject matter or formation.</w:t>
      </w:r>
    </w:p>
    <w:p w14:paraId="1C77674F" w14:textId="77777777" w:rsidR="00BD279C" w:rsidRPr="00B10D3B" w:rsidRDefault="00BD279C" w:rsidP="00BD279C">
      <w:pPr>
        <w:rPr>
          <w:rFonts w:ascii="Arial" w:hAnsi="Arial" w:cs="Arial"/>
          <w:lang w:val="en-GB"/>
        </w:rPr>
      </w:pPr>
    </w:p>
    <w:p w14:paraId="78F0E300" w14:textId="77777777" w:rsidR="00BD279C" w:rsidRPr="00B10D3B" w:rsidRDefault="00BD279C" w:rsidP="00BD279C">
      <w:pPr>
        <w:rPr>
          <w:rFonts w:ascii="Arial" w:hAnsi="Arial" w:cs="Arial"/>
          <w:lang w:val="en-GB"/>
        </w:rPr>
      </w:pPr>
    </w:p>
    <w:p w14:paraId="4C416D89" w14:textId="77777777" w:rsidR="00BD279C" w:rsidRPr="00B10D3B" w:rsidRDefault="00BD279C" w:rsidP="00BD279C">
      <w:pPr>
        <w:rPr>
          <w:rFonts w:ascii="Arial" w:hAnsi="Arial" w:cs="Arial"/>
          <w:lang w:val="en-GB"/>
        </w:rPr>
      </w:pPr>
    </w:p>
    <w:p w14:paraId="5D1BC132" w14:textId="77777777" w:rsidR="00BD279C" w:rsidRPr="00B10D3B" w:rsidRDefault="00BD279C" w:rsidP="00BD279C">
      <w:pPr>
        <w:rPr>
          <w:rFonts w:ascii="Arial" w:hAnsi="Arial" w:cs="Arial"/>
          <w:lang w:val="en-GB"/>
        </w:rPr>
      </w:pPr>
      <w:r w:rsidRPr="00B10D3B">
        <w:rPr>
          <w:rFonts w:ascii="Arial" w:hAnsi="Arial" w:cs="Arial"/>
          <w:lang w:val="en-GB"/>
        </w:rPr>
        <w:t xml:space="preserve">EXECUTED as an agreement: </w:t>
      </w:r>
    </w:p>
    <w:p w14:paraId="0CCF84E4" w14:textId="77777777" w:rsidR="00BD279C" w:rsidRPr="00B10D3B" w:rsidRDefault="00BD279C" w:rsidP="00BD279C">
      <w:pPr>
        <w:rPr>
          <w:rFonts w:ascii="Arial" w:hAnsi="Arial" w:cs="Arial"/>
          <w:lang w:val="en-GB"/>
        </w:rPr>
      </w:pPr>
    </w:p>
    <w:p w14:paraId="1029DD9F" w14:textId="77777777" w:rsidR="00BD279C" w:rsidRPr="00B10D3B" w:rsidRDefault="00BD279C" w:rsidP="00BD279C">
      <w:pPr>
        <w:rPr>
          <w:rFonts w:ascii="Arial" w:hAnsi="Arial" w:cs="Arial"/>
          <w:lang w:val="en-GB"/>
        </w:rPr>
      </w:pPr>
    </w:p>
    <w:p w14:paraId="3127D87B" w14:textId="425C2273" w:rsidR="00BD279C" w:rsidRPr="00B10D3B" w:rsidRDefault="00BD279C" w:rsidP="00BD279C">
      <w:pPr>
        <w:rPr>
          <w:rFonts w:ascii="Arial" w:hAnsi="Arial" w:cs="Arial"/>
          <w:lang w:val="en-GB"/>
        </w:rPr>
      </w:pPr>
      <w:r w:rsidRPr="00B10D3B">
        <w:rPr>
          <w:rFonts w:ascii="Arial" w:hAnsi="Arial" w:cs="Arial"/>
          <w:lang w:val="en-GB"/>
        </w:rPr>
        <w:t>SIGNED for and on behalf of [Approved Centre Name]</w:t>
      </w:r>
    </w:p>
    <w:p w14:paraId="60A8B79B" w14:textId="77777777" w:rsidR="00BD279C" w:rsidRPr="00B10D3B" w:rsidRDefault="00BD279C" w:rsidP="00BD279C">
      <w:pPr>
        <w:rPr>
          <w:rFonts w:ascii="Arial" w:hAnsi="Arial" w:cs="Arial"/>
          <w:lang w:val="en-GB"/>
        </w:rPr>
      </w:pPr>
      <w:r w:rsidRPr="00B10D3B">
        <w:rPr>
          <w:rFonts w:ascii="Arial" w:hAnsi="Arial" w:cs="Arial"/>
          <w:lang w:val="en-GB"/>
        </w:rPr>
        <w:t>Name: ………………………………….</w:t>
      </w:r>
    </w:p>
    <w:p w14:paraId="439895BE" w14:textId="77777777" w:rsidR="00BD279C" w:rsidRPr="00B10D3B" w:rsidRDefault="00BD279C" w:rsidP="00BD279C">
      <w:pPr>
        <w:rPr>
          <w:rFonts w:ascii="Arial" w:hAnsi="Arial" w:cs="Arial"/>
          <w:lang w:val="en-GB"/>
        </w:rPr>
      </w:pPr>
      <w:proofErr w:type="gramStart"/>
      <w:r w:rsidRPr="00B10D3B">
        <w:rPr>
          <w:rFonts w:ascii="Arial" w:hAnsi="Arial" w:cs="Arial"/>
          <w:lang w:val="en-GB"/>
        </w:rPr>
        <w:t>Position:…</w:t>
      </w:r>
      <w:proofErr w:type="gramEnd"/>
      <w:r w:rsidRPr="00B10D3B">
        <w:rPr>
          <w:rFonts w:ascii="Arial" w:hAnsi="Arial" w:cs="Arial"/>
          <w:lang w:val="en-GB"/>
        </w:rPr>
        <w:t>……………………………………………………</w:t>
      </w:r>
      <w:proofErr w:type="gramStart"/>
      <w:r w:rsidRPr="00B10D3B">
        <w:rPr>
          <w:rFonts w:ascii="Arial" w:hAnsi="Arial" w:cs="Arial"/>
          <w:lang w:val="en-GB"/>
        </w:rPr>
        <w:t>…..</w:t>
      </w:r>
      <w:proofErr w:type="gramEnd"/>
    </w:p>
    <w:p w14:paraId="4FB56B18" w14:textId="77777777" w:rsidR="00BD279C" w:rsidRPr="00B10D3B" w:rsidRDefault="00BD279C" w:rsidP="00BD279C">
      <w:pPr>
        <w:rPr>
          <w:rFonts w:ascii="Arial" w:hAnsi="Arial" w:cs="Arial"/>
          <w:lang w:val="en-GB"/>
        </w:rPr>
      </w:pPr>
      <w:r w:rsidRPr="00B10D3B">
        <w:rPr>
          <w:rFonts w:ascii="Arial" w:hAnsi="Arial" w:cs="Arial"/>
          <w:lang w:val="en-GB"/>
        </w:rPr>
        <w:t xml:space="preserve">Signature: </w:t>
      </w:r>
    </w:p>
    <w:p w14:paraId="23C93487" w14:textId="77777777" w:rsidR="00BD279C" w:rsidRPr="00B10D3B" w:rsidRDefault="00BD279C" w:rsidP="00BD279C">
      <w:pPr>
        <w:rPr>
          <w:rFonts w:ascii="Arial" w:hAnsi="Arial" w:cs="Arial"/>
          <w:lang w:val="en-GB"/>
        </w:rPr>
      </w:pPr>
    </w:p>
    <w:p w14:paraId="51DDE01C" w14:textId="77777777" w:rsidR="00BD279C" w:rsidRPr="00B10D3B" w:rsidRDefault="00BD279C" w:rsidP="00BD279C">
      <w:pPr>
        <w:rPr>
          <w:rFonts w:ascii="Arial" w:hAnsi="Arial" w:cs="Arial"/>
          <w:lang w:val="en-GB"/>
        </w:rPr>
      </w:pPr>
      <w:r w:rsidRPr="00B10D3B">
        <w:rPr>
          <w:rFonts w:ascii="Arial" w:hAnsi="Arial" w:cs="Arial"/>
          <w:lang w:val="en-GB"/>
        </w:rPr>
        <w:t>SIGNED for and on behalf of [Approved Centre Name]</w:t>
      </w:r>
    </w:p>
    <w:p w14:paraId="47EB6DCF" w14:textId="77777777" w:rsidR="00BD279C" w:rsidRPr="00B10D3B" w:rsidRDefault="00BD279C" w:rsidP="00BD279C">
      <w:pPr>
        <w:rPr>
          <w:rFonts w:ascii="Arial" w:hAnsi="Arial" w:cs="Arial"/>
          <w:lang w:val="en-GB"/>
        </w:rPr>
      </w:pPr>
      <w:r w:rsidRPr="00B10D3B">
        <w:rPr>
          <w:rFonts w:ascii="Arial" w:hAnsi="Arial" w:cs="Arial"/>
          <w:lang w:val="en-GB"/>
        </w:rPr>
        <w:t>Name: ………………………………….</w:t>
      </w:r>
    </w:p>
    <w:p w14:paraId="2DE07DA9" w14:textId="77777777" w:rsidR="00BD279C" w:rsidRPr="00B10D3B" w:rsidRDefault="00BD279C" w:rsidP="00BD279C">
      <w:pPr>
        <w:rPr>
          <w:rFonts w:ascii="Arial" w:hAnsi="Arial" w:cs="Arial"/>
          <w:lang w:val="en-GB"/>
        </w:rPr>
      </w:pPr>
      <w:proofErr w:type="gramStart"/>
      <w:r w:rsidRPr="00B10D3B">
        <w:rPr>
          <w:rFonts w:ascii="Arial" w:hAnsi="Arial" w:cs="Arial"/>
          <w:lang w:val="en-GB"/>
        </w:rPr>
        <w:t>Position:…</w:t>
      </w:r>
      <w:proofErr w:type="gramEnd"/>
      <w:r w:rsidRPr="00B10D3B">
        <w:rPr>
          <w:rFonts w:ascii="Arial" w:hAnsi="Arial" w:cs="Arial"/>
          <w:lang w:val="en-GB"/>
        </w:rPr>
        <w:t>……………………………………………………</w:t>
      </w:r>
      <w:proofErr w:type="gramStart"/>
      <w:r w:rsidRPr="00B10D3B">
        <w:rPr>
          <w:rFonts w:ascii="Arial" w:hAnsi="Arial" w:cs="Arial"/>
          <w:lang w:val="en-GB"/>
        </w:rPr>
        <w:t>…..</w:t>
      </w:r>
      <w:proofErr w:type="gramEnd"/>
    </w:p>
    <w:p w14:paraId="60C1029E" w14:textId="18417F9C" w:rsidR="00BD279C" w:rsidRPr="00CF4623" w:rsidRDefault="00BD279C" w:rsidP="00BD279C">
      <w:pPr>
        <w:rPr>
          <w:rFonts w:ascii="Arial" w:hAnsi="Arial" w:cs="Arial"/>
          <w:lang w:val="en-GB"/>
        </w:rPr>
      </w:pPr>
      <w:r w:rsidRPr="00B10D3B">
        <w:rPr>
          <w:rFonts w:ascii="Arial" w:hAnsi="Arial" w:cs="Arial"/>
          <w:lang w:val="en-GB"/>
        </w:rPr>
        <w:t>Signature:</w:t>
      </w:r>
    </w:p>
    <w:sectPr w:rsidR="00BD279C" w:rsidRPr="00CF462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A5F20" w14:textId="77777777" w:rsidR="00EF4DFF" w:rsidRDefault="00EF4DFF" w:rsidP="00BD279C">
      <w:pPr>
        <w:spacing w:after="0" w:line="240" w:lineRule="auto"/>
      </w:pPr>
      <w:r>
        <w:separator/>
      </w:r>
    </w:p>
  </w:endnote>
  <w:endnote w:type="continuationSeparator" w:id="0">
    <w:p w14:paraId="1D56BCDF" w14:textId="77777777" w:rsidR="00EF4DFF" w:rsidRDefault="00EF4DFF" w:rsidP="00BD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 PT Book">
    <w:altName w:val="Segoe UI Light"/>
    <w:panose1 w:val="020B0602020204020303"/>
    <w:charset w:val="00"/>
    <w:family w:val="swiss"/>
    <w:notTrueType/>
    <w:pitch w:val="variable"/>
    <w:sig w:usb0="00000001"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211052"/>
      <w:docPartObj>
        <w:docPartGallery w:val="Page Numbers (Bottom of Page)"/>
        <w:docPartUnique/>
      </w:docPartObj>
    </w:sdtPr>
    <w:sdtContent>
      <w:p w14:paraId="0FB3218F" w14:textId="4A49BAF4" w:rsidR="00BD279C" w:rsidRDefault="00BD279C">
        <w:pPr>
          <w:pStyle w:val="Bunntekst"/>
          <w:jc w:val="right"/>
        </w:pPr>
        <w:r>
          <w:fldChar w:fldCharType="begin"/>
        </w:r>
        <w:r>
          <w:instrText>PAGE   \* MERGEFORMAT</w:instrText>
        </w:r>
        <w:r>
          <w:fldChar w:fldCharType="separate"/>
        </w:r>
        <w:r w:rsidR="00B10D3B">
          <w:rPr>
            <w:noProof/>
          </w:rPr>
          <w:t>6</w:t>
        </w:r>
        <w:r>
          <w:fldChar w:fldCharType="end"/>
        </w:r>
        <w:r>
          <w:t>/6</w:t>
        </w:r>
      </w:p>
    </w:sdtContent>
  </w:sdt>
  <w:p w14:paraId="3EDB9100" w14:textId="77777777" w:rsidR="00BD279C" w:rsidRDefault="00BD279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91FE9" w14:textId="77777777" w:rsidR="00EF4DFF" w:rsidRDefault="00EF4DFF" w:rsidP="00BD279C">
      <w:pPr>
        <w:spacing w:after="0" w:line="240" w:lineRule="auto"/>
      </w:pPr>
      <w:r>
        <w:separator/>
      </w:r>
    </w:p>
  </w:footnote>
  <w:footnote w:type="continuationSeparator" w:id="0">
    <w:p w14:paraId="77E6CB7E" w14:textId="77777777" w:rsidR="00EF4DFF" w:rsidRDefault="00EF4DFF" w:rsidP="00BD2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D61DC"/>
    <w:multiLevelType w:val="multilevel"/>
    <w:tmpl w:val="8B5CD01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7E32639"/>
    <w:multiLevelType w:val="hybridMultilevel"/>
    <w:tmpl w:val="DBC46AD4"/>
    <w:lvl w:ilvl="0" w:tplc="C2EA02EE">
      <w:start w:val="1"/>
      <w:numFmt w:val="decimal"/>
      <w:lvlText w:val="%1."/>
      <w:lvlJc w:val="left"/>
      <w:pPr>
        <w:ind w:left="720"/>
      </w:pPr>
      <w:rPr>
        <w:rFonts w:ascii="Futura PT Book" w:eastAsia="Arial" w:hAnsi="Futura PT Book" w:cs="Arial" w:hint="default"/>
        <w:b w:val="0"/>
        <w:i w:val="0"/>
        <w:strike w:val="0"/>
        <w:dstrike w:val="0"/>
        <w:color w:val="000000"/>
        <w:sz w:val="20"/>
        <w:szCs w:val="20"/>
        <w:u w:val="none" w:color="000000"/>
        <w:bdr w:val="none" w:sz="0" w:space="0" w:color="auto"/>
        <w:shd w:val="clear" w:color="auto" w:fill="auto"/>
        <w:vertAlign w:val="baseline"/>
      </w:rPr>
    </w:lvl>
    <w:lvl w:ilvl="1" w:tplc="DC6CA33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AAC59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24E36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2683B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E52DA1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B04FB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653F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20D2D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CB4595"/>
    <w:multiLevelType w:val="multilevel"/>
    <w:tmpl w:val="71BC9CB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8FC141B"/>
    <w:multiLevelType w:val="multilevel"/>
    <w:tmpl w:val="16FC48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527461B"/>
    <w:multiLevelType w:val="hybridMultilevel"/>
    <w:tmpl w:val="7AEE85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FEF6C30"/>
    <w:multiLevelType w:val="multilevel"/>
    <w:tmpl w:val="91828C8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2C77AB"/>
    <w:multiLevelType w:val="multilevel"/>
    <w:tmpl w:val="3F0AB9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794391E"/>
    <w:multiLevelType w:val="multilevel"/>
    <w:tmpl w:val="8B5CD01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56F078BF"/>
    <w:multiLevelType w:val="multilevel"/>
    <w:tmpl w:val="ABE0432A"/>
    <w:lvl w:ilvl="0">
      <w:start w:val="9"/>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5DA71D73"/>
    <w:multiLevelType w:val="multilevel"/>
    <w:tmpl w:val="E932A70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E512671"/>
    <w:multiLevelType w:val="hybridMultilevel"/>
    <w:tmpl w:val="30688664"/>
    <w:lvl w:ilvl="0" w:tplc="D8283024">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6C1069FD"/>
    <w:multiLevelType w:val="hybridMultilevel"/>
    <w:tmpl w:val="965CE194"/>
    <w:lvl w:ilvl="0" w:tplc="CF324342">
      <w:start w:val="1"/>
      <w:numFmt w:val="decimal"/>
      <w:lvlText w:val="%1."/>
      <w:lvlJc w:val="left"/>
      <w:pPr>
        <w:ind w:left="1070" w:hanging="71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722959A4"/>
    <w:multiLevelType w:val="multilevel"/>
    <w:tmpl w:val="459A99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4F235D1"/>
    <w:multiLevelType w:val="multilevel"/>
    <w:tmpl w:val="99049C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35303785">
    <w:abstractNumId w:val="11"/>
  </w:num>
  <w:num w:numId="2" w16cid:durableId="2004040661">
    <w:abstractNumId w:val="9"/>
  </w:num>
  <w:num w:numId="3" w16cid:durableId="289014889">
    <w:abstractNumId w:val="0"/>
  </w:num>
  <w:num w:numId="4" w16cid:durableId="1220284596">
    <w:abstractNumId w:val="10"/>
  </w:num>
  <w:num w:numId="5" w16cid:durableId="69235414">
    <w:abstractNumId w:val="6"/>
  </w:num>
  <w:num w:numId="6" w16cid:durableId="342438822">
    <w:abstractNumId w:val="5"/>
  </w:num>
  <w:num w:numId="7" w16cid:durableId="534268106">
    <w:abstractNumId w:val="4"/>
  </w:num>
  <w:num w:numId="8" w16cid:durableId="719476720">
    <w:abstractNumId w:val="13"/>
  </w:num>
  <w:num w:numId="9" w16cid:durableId="1568955637">
    <w:abstractNumId w:val="12"/>
  </w:num>
  <w:num w:numId="10" w16cid:durableId="566720858">
    <w:abstractNumId w:val="1"/>
  </w:num>
  <w:num w:numId="11" w16cid:durableId="1290622291">
    <w:abstractNumId w:val="7"/>
  </w:num>
  <w:num w:numId="12" w16cid:durableId="429812922">
    <w:abstractNumId w:val="8"/>
  </w:num>
  <w:num w:numId="13" w16cid:durableId="1450785324">
    <w:abstractNumId w:val="2"/>
  </w:num>
  <w:num w:numId="14" w16cid:durableId="1525555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9E3"/>
    <w:rsid w:val="00085E1B"/>
    <w:rsid w:val="0015404A"/>
    <w:rsid w:val="001A5EAA"/>
    <w:rsid w:val="002100EC"/>
    <w:rsid w:val="00312E17"/>
    <w:rsid w:val="00362F89"/>
    <w:rsid w:val="003A0B83"/>
    <w:rsid w:val="00404296"/>
    <w:rsid w:val="00461148"/>
    <w:rsid w:val="004B72B2"/>
    <w:rsid w:val="00517A76"/>
    <w:rsid w:val="00523F9C"/>
    <w:rsid w:val="00680437"/>
    <w:rsid w:val="0069636B"/>
    <w:rsid w:val="006F3089"/>
    <w:rsid w:val="007744BE"/>
    <w:rsid w:val="009119E3"/>
    <w:rsid w:val="009233C0"/>
    <w:rsid w:val="0095089B"/>
    <w:rsid w:val="0099348F"/>
    <w:rsid w:val="00A87BA6"/>
    <w:rsid w:val="00A9648A"/>
    <w:rsid w:val="00B10D3B"/>
    <w:rsid w:val="00B91A84"/>
    <w:rsid w:val="00BC7699"/>
    <w:rsid w:val="00BD279C"/>
    <w:rsid w:val="00C47567"/>
    <w:rsid w:val="00CE6690"/>
    <w:rsid w:val="00CF4623"/>
    <w:rsid w:val="00D03017"/>
    <w:rsid w:val="00DD7DFB"/>
    <w:rsid w:val="00E95184"/>
    <w:rsid w:val="00EF4DFF"/>
    <w:rsid w:val="00FB667E"/>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4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DD7DFB"/>
    <w:pPr>
      <w:ind w:left="720"/>
      <w:contextualSpacing/>
    </w:pPr>
  </w:style>
  <w:style w:type="character" w:styleId="Merknadsreferanse">
    <w:name w:val="annotation reference"/>
    <w:basedOn w:val="Standardskriftforavsnitt"/>
    <w:uiPriority w:val="99"/>
    <w:semiHidden/>
    <w:unhideWhenUsed/>
    <w:rsid w:val="00DD7DFB"/>
    <w:rPr>
      <w:sz w:val="16"/>
      <w:szCs w:val="16"/>
    </w:rPr>
  </w:style>
  <w:style w:type="paragraph" w:styleId="Merknadstekst">
    <w:name w:val="annotation text"/>
    <w:basedOn w:val="Normal"/>
    <w:link w:val="MerknadstekstTegn"/>
    <w:uiPriority w:val="99"/>
    <w:semiHidden/>
    <w:unhideWhenUsed/>
    <w:rsid w:val="00DD7DFB"/>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DD7DFB"/>
    <w:rPr>
      <w:sz w:val="20"/>
      <w:szCs w:val="20"/>
    </w:rPr>
  </w:style>
  <w:style w:type="paragraph" w:styleId="Bobletekst">
    <w:name w:val="Balloon Text"/>
    <w:basedOn w:val="Normal"/>
    <w:link w:val="BobletekstTegn"/>
    <w:uiPriority w:val="99"/>
    <w:semiHidden/>
    <w:unhideWhenUsed/>
    <w:rsid w:val="00DD7DF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D7DFB"/>
    <w:rPr>
      <w:rFonts w:ascii="Segoe UI" w:hAnsi="Segoe UI" w:cs="Segoe UI"/>
      <w:sz w:val="18"/>
      <w:szCs w:val="18"/>
    </w:rPr>
  </w:style>
  <w:style w:type="paragraph" w:styleId="Kommentaremne">
    <w:name w:val="annotation subject"/>
    <w:basedOn w:val="Merknadstekst"/>
    <w:next w:val="Merknadstekst"/>
    <w:link w:val="KommentaremneTegn"/>
    <w:uiPriority w:val="99"/>
    <w:semiHidden/>
    <w:unhideWhenUsed/>
    <w:rsid w:val="009233C0"/>
    <w:rPr>
      <w:b/>
      <w:bCs/>
    </w:rPr>
  </w:style>
  <w:style w:type="character" w:customStyle="1" w:styleId="KommentaremneTegn">
    <w:name w:val="Kommentaremne Tegn"/>
    <w:basedOn w:val="MerknadstekstTegn"/>
    <w:link w:val="Kommentaremne"/>
    <w:uiPriority w:val="99"/>
    <w:semiHidden/>
    <w:rsid w:val="009233C0"/>
    <w:rPr>
      <w:b/>
      <w:bCs/>
      <w:sz w:val="20"/>
      <w:szCs w:val="20"/>
    </w:rPr>
  </w:style>
  <w:style w:type="character" w:styleId="Hyperkobling">
    <w:name w:val="Hyperlink"/>
    <w:basedOn w:val="Standardskriftforavsnitt"/>
    <w:uiPriority w:val="99"/>
    <w:unhideWhenUsed/>
    <w:rsid w:val="0069636B"/>
    <w:rPr>
      <w:color w:val="0563C1" w:themeColor="hyperlink"/>
      <w:u w:val="single"/>
    </w:rPr>
  </w:style>
  <w:style w:type="paragraph" w:styleId="Topptekst">
    <w:name w:val="header"/>
    <w:basedOn w:val="Normal"/>
    <w:link w:val="TopptekstTegn"/>
    <w:uiPriority w:val="99"/>
    <w:unhideWhenUsed/>
    <w:rsid w:val="00BD279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D279C"/>
  </w:style>
  <w:style w:type="paragraph" w:styleId="Bunntekst">
    <w:name w:val="footer"/>
    <w:basedOn w:val="Normal"/>
    <w:link w:val="BunntekstTegn"/>
    <w:uiPriority w:val="99"/>
    <w:unhideWhenUsed/>
    <w:rsid w:val="00BD279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D2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1638</Words>
  <Characters>9439</Characters>
  <Application>Microsoft Office Word</Application>
  <DocSecurity>0</DocSecurity>
  <Lines>181</Lines>
  <Paragraphs>69</Paragraphs>
  <ScaleCrop>false</ScaleCrop>
  <HeadingPairs>
    <vt:vector size="2" baseType="variant">
      <vt:variant>
        <vt:lpstr>Tittel</vt:lpstr>
      </vt:variant>
      <vt:variant>
        <vt:i4>1</vt:i4>
      </vt:variant>
    </vt:vector>
  </HeadingPairs>
  <TitlesOfParts>
    <vt:vector size="1" baseType="lpstr">
      <vt:lpstr/>
    </vt:vector>
  </TitlesOfParts>
  <Manager/>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2025-10-10T09:40:00Z</dcterms:created>
  <dcterms:modified xsi:type="dcterms:W3CDTF">2025-10-10T09:40:00Z</dcterms:modified>
</cp:coreProperties>
</file>